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95BD8" w14:textId="3E738DEC" w:rsidR="00780AB9" w:rsidRPr="0016148C" w:rsidRDefault="0016148C" w:rsidP="0016148C">
      <w:pPr>
        <w:pStyle w:val="Kooditeksti"/>
        <w:ind w:left="3912" w:firstLine="1304"/>
        <w:jc w:val="center"/>
        <w:rPr>
          <w:rFonts w:asciiTheme="minorHAnsi" w:hAnsiTheme="minorHAnsi"/>
        </w:rPr>
      </w:pPr>
      <w:r w:rsidRPr="0016148C">
        <w:rPr>
          <w:rFonts w:asciiTheme="minorHAnsi" w:hAnsiTheme="minorHAnsi"/>
        </w:rPr>
        <w:t xml:space="preserve">Päivitetty </w:t>
      </w:r>
      <w:r w:rsidR="0016140B">
        <w:rPr>
          <w:rFonts w:asciiTheme="minorHAnsi" w:hAnsiTheme="minorHAnsi"/>
        </w:rPr>
        <w:t>28</w:t>
      </w:r>
      <w:r w:rsidR="00684ED9">
        <w:rPr>
          <w:rFonts w:asciiTheme="minorHAnsi" w:hAnsiTheme="minorHAnsi"/>
        </w:rPr>
        <w:t>.1</w:t>
      </w:r>
      <w:r w:rsidR="00C86B86">
        <w:rPr>
          <w:rFonts w:asciiTheme="minorHAnsi" w:hAnsiTheme="minorHAnsi"/>
        </w:rPr>
        <w:t>2</w:t>
      </w:r>
      <w:r w:rsidR="00684ED9">
        <w:rPr>
          <w:rFonts w:asciiTheme="minorHAnsi" w:hAnsiTheme="minorHAnsi"/>
        </w:rPr>
        <w:t>.</w:t>
      </w:r>
      <w:r w:rsidRPr="0016148C">
        <w:rPr>
          <w:rFonts w:asciiTheme="minorHAnsi" w:hAnsiTheme="minorHAnsi"/>
        </w:rPr>
        <w:t>2020</w:t>
      </w:r>
    </w:p>
    <w:p w14:paraId="2C7566B4" w14:textId="77777777" w:rsidR="000C4B45" w:rsidRPr="004A01CA" w:rsidRDefault="000C4B45" w:rsidP="00FD0491">
      <w:pPr>
        <w:jc w:val="center"/>
      </w:pPr>
    </w:p>
    <w:p w14:paraId="2EF1DD56" w14:textId="77777777" w:rsidR="000C4B45" w:rsidRPr="004A01CA" w:rsidRDefault="000C4B45" w:rsidP="00FD0491">
      <w:pPr>
        <w:jc w:val="center"/>
      </w:pPr>
    </w:p>
    <w:p w14:paraId="0FC4ECD5" w14:textId="77777777" w:rsidR="000C4B45" w:rsidRPr="004A01CA" w:rsidRDefault="000C4B45" w:rsidP="00FD0491">
      <w:pPr>
        <w:jc w:val="center"/>
      </w:pPr>
    </w:p>
    <w:p w14:paraId="10BE70E3" w14:textId="77777777" w:rsidR="008579B6" w:rsidRDefault="008579B6" w:rsidP="00FD0491">
      <w:pPr>
        <w:jc w:val="center"/>
      </w:pPr>
    </w:p>
    <w:p w14:paraId="74FD6F35" w14:textId="77777777" w:rsidR="000C4B45" w:rsidRPr="004A01CA" w:rsidRDefault="000C4B45" w:rsidP="00FD0491">
      <w:pPr>
        <w:jc w:val="center"/>
      </w:pPr>
    </w:p>
    <w:p w14:paraId="39A02DAE" w14:textId="77777777" w:rsidR="000C4B45" w:rsidRPr="004A01CA" w:rsidRDefault="000C4B45" w:rsidP="00FD0491">
      <w:pPr>
        <w:jc w:val="center"/>
      </w:pPr>
    </w:p>
    <w:p w14:paraId="51053591" w14:textId="77777777" w:rsidR="000C4B45" w:rsidRPr="004A01CA" w:rsidRDefault="000C4B45" w:rsidP="00FD0491">
      <w:pPr>
        <w:jc w:val="center"/>
      </w:pPr>
    </w:p>
    <w:p w14:paraId="4FE4CED8" w14:textId="77777777" w:rsidR="000C4B45" w:rsidRPr="004A01CA" w:rsidRDefault="000C4B45" w:rsidP="00FD0491">
      <w:pPr>
        <w:jc w:val="center"/>
      </w:pPr>
    </w:p>
    <w:p w14:paraId="17E02623" w14:textId="77777777" w:rsidR="000C4B45" w:rsidRPr="004A01CA" w:rsidRDefault="000C4B45" w:rsidP="00FD0491">
      <w:pPr>
        <w:jc w:val="center"/>
      </w:pPr>
    </w:p>
    <w:p w14:paraId="0D23D540" w14:textId="77777777" w:rsidR="00772406" w:rsidRDefault="00772406" w:rsidP="00FD0491">
      <w:pPr>
        <w:spacing w:line="360" w:lineRule="auto"/>
        <w:jc w:val="center"/>
        <w:rPr>
          <w:b/>
          <w:sz w:val="32"/>
          <w:szCs w:val="32"/>
        </w:rPr>
      </w:pPr>
    </w:p>
    <w:p w14:paraId="32B8A522" w14:textId="77777777" w:rsidR="00772406" w:rsidRDefault="00772406" w:rsidP="00FD0491">
      <w:pPr>
        <w:spacing w:line="360" w:lineRule="auto"/>
        <w:jc w:val="center"/>
        <w:rPr>
          <w:b/>
          <w:sz w:val="32"/>
          <w:szCs w:val="32"/>
        </w:rPr>
      </w:pPr>
    </w:p>
    <w:p w14:paraId="70A3DB9F" w14:textId="77777777" w:rsidR="00772406" w:rsidRDefault="00772406" w:rsidP="00684ED9">
      <w:pPr>
        <w:spacing w:line="360" w:lineRule="auto"/>
        <w:jc w:val="right"/>
        <w:rPr>
          <w:b/>
          <w:sz w:val="32"/>
          <w:szCs w:val="32"/>
        </w:rPr>
      </w:pPr>
    </w:p>
    <w:p w14:paraId="592D4D89" w14:textId="77777777" w:rsidR="000C4B45" w:rsidRPr="004A01CA" w:rsidRDefault="000C4B45" w:rsidP="00FD0491">
      <w:pPr>
        <w:spacing w:line="360" w:lineRule="auto"/>
        <w:jc w:val="center"/>
        <w:rPr>
          <w:szCs w:val="24"/>
        </w:rPr>
      </w:pPr>
    </w:p>
    <w:p w14:paraId="3A045477" w14:textId="77777777" w:rsidR="000C4B45" w:rsidRPr="004A01CA" w:rsidRDefault="000C4B45" w:rsidP="00FD0491">
      <w:pPr>
        <w:spacing w:line="360" w:lineRule="auto"/>
        <w:jc w:val="center"/>
        <w:rPr>
          <w:szCs w:val="24"/>
        </w:rPr>
      </w:pPr>
    </w:p>
    <w:p w14:paraId="53292EF3" w14:textId="77777777" w:rsidR="006D180A" w:rsidRPr="00984DC7" w:rsidRDefault="00984DC7" w:rsidP="00FD0491">
      <w:pPr>
        <w:spacing w:line="360" w:lineRule="auto"/>
        <w:jc w:val="center"/>
        <w:rPr>
          <w:b/>
          <w:color w:val="FF0000"/>
          <w:szCs w:val="24"/>
        </w:rPr>
      </w:pPr>
      <w:r w:rsidRPr="00984DC7">
        <w:rPr>
          <w:b/>
          <w:color w:val="FF0000"/>
          <w:szCs w:val="24"/>
        </w:rPr>
        <w:t>.</w:t>
      </w:r>
    </w:p>
    <w:p w14:paraId="6DFAF252" w14:textId="77777777" w:rsidR="000C4B45" w:rsidRPr="004A01CA" w:rsidRDefault="000C4B45" w:rsidP="00FD0491">
      <w:pPr>
        <w:spacing w:line="360" w:lineRule="auto"/>
        <w:jc w:val="center"/>
        <w:rPr>
          <w:szCs w:val="24"/>
        </w:rPr>
      </w:pPr>
    </w:p>
    <w:p w14:paraId="4F2F3005" w14:textId="77777777" w:rsidR="000C4B45" w:rsidRPr="004A01CA" w:rsidRDefault="000C4B45" w:rsidP="00FD0491">
      <w:pPr>
        <w:spacing w:line="360" w:lineRule="auto"/>
        <w:jc w:val="center"/>
        <w:rPr>
          <w:szCs w:val="24"/>
        </w:rPr>
      </w:pPr>
    </w:p>
    <w:p w14:paraId="60520FF3" w14:textId="77777777" w:rsidR="000C4B45" w:rsidRPr="004A01CA" w:rsidRDefault="000C4B45" w:rsidP="00FD0491">
      <w:pPr>
        <w:jc w:val="center"/>
        <w:rPr>
          <w:szCs w:val="24"/>
        </w:rPr>
      </w:pPr>
    </w:p>
    <w:p w14:paraId="473AB8D7" w14:textId="77777777" w:rsidR="000C4B45" w:rsidRPr="004A01CA" w:rsidRDefault="000C4B45" w:rsidP="00FD0491">
      <w:pPr>
        <w:jc w:val="center"/>
        <w:rPr>
          <w:szCs w:val="24"/>
        </w:rPr>
      </w:pPr>
    </w:p>
    <w:p w14:paraId="32D1E899" w14:textId="77777777" w:rsidR="000C4B45" w:rsidRPr="004A01CA" w:rsidRDefault="000C4B45" w:rsidP="00FD0491">
      <w:pPr>
        <w:jc w:val="center"/>
        <w:rPr>
          <w:szCs w:val="24"/>
        </w:rPr>
      </w:pPr>
    </w:p>
    <w:p w14:paraId="39D4FCEA" w14:textId="77777777" w:rsidR="000C4B45" w:rsidRPr="004A01CA" w:rsidRDefault="000C4B45" w:rsidP="00FD0491">
      <w:pPr>
        <w:jc w:val="center"/>
        <w:rPr>
          <w:szCs w:val="24"/>
        </w:rPr>
      </w:pPr>
    </w:p>
    <w:p w14:paraId="3AF773DA" w14:textId="77777777" w:rsidR="000C4B45" w:rsidRPr="004A01CA" w:rsidRDefault="000C4B45" w:rsidP="00FD0491">
      <w:pPr>
        <w:jc w:val="center"/>
        <w:rPr>
          <w:szCs w:val="24"/>
        </w:rPr>
      </w:pPr>
    </w:p>
    <w:p w14:paraId="422439AD" w14:textId="77777777" w:rsidR="00E61377" w:rsidRDefault="00E61377" w:rsidP="00FD0491">
      <w:pPr>
        <w:jc w:val="center"/>
      </w:pPr>
    </w:p>
    <w:tbl>
      <w:tblPr>
        <w:tblpPr w:leftFromText="187" w:rightFromText="187" w:vertAnchor="page" w:horzAnchor="page" w:tblpX="2406" w:tblpY="8802"/>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6791"/>
      </w:tblGrid>
      <w:tr w:rsidR="007913DE" w14:paraId="6ECA8DBA" w14:textId="77777777" w:rsidTr="006A3644">
        <w:tc>
          <w:tcPr>
            <w:tcW w:w="8266" w:type="dxa"/>
            <w:tcMar>
              <w:top w:w="216" w:type="dxa"/>
              <w:left w:w="115" w:type="dxa"/>
              <w:bottom w:w="216" w:type="dxa"/>
              <w:right w:w="115" w:type="dxa"/>
            </w:tcMar>
          </w:tcPr>
          <w:p w14:paraId="02C586A1" w14:textId="06689DDD" w:rsidR="007913DE" w:rsidRDefault="002871BE" w:rsidP="006A3644">
            <w:pPr>
              <w:pStyle w:val="Eivli"/>
              <w:rPr>
                <w:color w:val="365F91" w:themeColor="accent1" w:themeShade="BF"/>
              </w:rPr>
            </w:pPr>
            <w:r>
              <w:rPr>
                <w:color w:val="365F91" w:themeColor="accent1" w:themeShade="BF"/>
                <w:szCs w:val="24"/>
              </w:rPr>
              <w:t>INKOON APTEEKKI</w:t>
            </w:r>
          </w:p>
        </w:tc>
      </w:tr>
      <w:tr w:rsidR="007913DE" w14:paraId="403FFAA5" w14:textId="77777777" w:rsidTr="006A3644">
        <w:tc>
          <w:tcPr>
            <w:tcW w:w="8266" w:type="dxa"/>
          </w:tcPr>
          <w:sdt>
            <w:sdtPr>
              <w:rPr>
                <w:rFonts w:asciiTheme="majorHAnsi" w:eastAsiaTheme="majorEastAsia" w:hAnsiTheme="majorHAnsi" w:cstheme="majorBidi"/>
                <w:b/>
                <w:color w:val="4F81BD" w:themeColor="accent1"/>
                <w:sz w:val="56"/>
                <w:szCs w:val="56"/>
              </w:rPr>
              <w:alias w:val="Otsikko"/>
              <w:id w:val="13406919"/>
              <w:placeholder>
                <w:docPart w:val="E78C03B21D1F4DFF96A947A840EA4097"/>
              </w:placeholder>
              <w:dataBinding w:prefixMappings="xmlns:ns0='http://schemas.openxmlformats.org/package/2006/metadata/core-properties' xmlns:ns1='http://purl.org/dc/elements/1.1/'" w:xpath="/ns0:coreProperties[1]/ns1:title[1]" w:storeItemID="{6C3C8BC8-F283-45AE-878A-BAB7291924A1}"/>
              <w:text/>
            </w:sdtPr>
            <w:sdtEndPr/>
            <w:sdtContent>
              <w:p w14:paraId="6BABFE19" w14:textId="6329C76E" w:rsidR="007913DE" w:rsidRDefault="00EC57CD" w:rsidP="007913DE">
                <w:pPr>
                  <w:pStyle w:val="Eivli"/>
                  <w:spacing w:line="216" w:lineRule="auto"/>
                  <w:ind w:right="-482"/>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b/>
                    <w:color w:val="4F81BD" w:themeColor="accent1"/>
                    <w:sz w:val="56"/>
                    <w:szCs w:val="56"/>
                  </w:rPr>
                  <w:t>Tietosuojaselost</w:t>
                </w:r>
                <w:r w:rsidR="002871BE">
                  <w:rPr>
                    <w:rFonts w:asciiTheme="majorHAnsi" w:eastAsiaTheme="majorEastAsia" w:hAnsiTheme="majorHAnsi" w:cstheme="majorBidi"/>
                    <w:b/>
                    <w:color w:val="4F81BD" w:themeColor="accent1"/>
                    <w:sz w:val="56"/>
                    <w:szCs w:val="56"/>
                  </w:rPr>
                  <w:t>e</w:t>
                </w:r>
              </w:p>
            </w:sdtContent>
          </w:sdt>
        </w:tc>
      </w:tr>
      <w:tr w:rsidR="007913DE" w14:paraId="3F6ABB96" w14:textId="77777777" w:rsidTr="006A3644">
        <w:sdt>
          <w:sdtPr>
            <w:rPr>
              <w:color w:val="365F91" w:themeColor="accent1" w:themeShade="BF"/>
              <w:szCs w:val="24"/>
            </w:rPr>
            <w:alias w:val="Alaotsikko"/>
            <w:id w:val="13406923"/>
            <w:placeholder>
              <w:docPart w:val="082FC2139E384D2285841CCF58586680"/>
            </w:placeholder>
            <w:dataBinding w:prefixMappings="xmlns:ns0='http://schemas.openxmlformats.org/package/2006/metadata/core-properties' xmlns:ns1='http://purl.org/dc/elements/1.1/'" w:xpath="/ns0:coreProperties[1]/ns1:subject[1]" w:storeItemID="{6C3C8BC8-F283-45AE-878A-BAB7291924A1}"/>
            <w:text/>
          </w:sdtPr>
          <w:sdtEndPr/>
          <w:sdtContent>
            <w:tc>
              <w:tcPr>
                <w:tcW w:w="8266" w:type="dxa"/>
                <w:tcMar>
                  <w:top w:w="216" w:type="dxa"/>
                  <w:left w:w="115" w:type="dxa"/>
                  <w:bottom w:w="216" w:type="dxa"/>
                  <w:right w:w="115" w:type="dxa"/>
                </w:tcMar>
              </w:tcPr>
              <w:p w14:paraId="717F65A1" w14:textId="1A65A722" w:rsidR="007913DE" w:rsidRDefault="00EB3F67" w:rsidP="00180B4B">
                <w:pPr>
                  <w:pStyle w:val="Eivli"/>
                  <w:rPr>
                    <w:color w:val="365F91" w:themeColor="accent1" w:themeShade="BF"/>
                  </w:rPr>
                </w:pPr>
                <w:r>
                  <w:rPr>
                    <w:color w:val="365F91" w:themeColor="accent1" w:themeShade="BF"/>
                    <w:szCs w:val="24"/>
                  </w:rPr>
                  <w:t>A</w:t>
                </w:r>
                <w:r w:rsidR="00685941">
                  <w:rPr>
                    <w:color w:val="365F91" w:themeColor="accent1" w:themeShade="BF"/>
                    <w:szCs w:val="24"/>
                  </w:rPr>
                  <w:t>siakastietojen käsittely</w:t>
                </w:r>
                <w:r w:rsidR="006150AC">
                  <w:rPr>
                    <w:color w:val="365F91" w:themeColor="accent1" w:themeShade="BF"/>
                    <w:szCs w:val="24"/>
                  </w:rPr>
                  <w:t xml:space="preserve"> Inkoon apteekissa</w:t>
                </w:r>
              </w:p>
            </w:tc>
          </w:sdtContent>
        </w:sdt>
      </w:tr>
    </w:tbl>
    <w:p w14:paraId="7CAB4B1F" w14:textId="77777777" w:rsidR="007913DE" w:rsidRDefault="007913DE" w:rsidP="00FD0491">
      <w:pPr>
        <w:jc w:val="center"/>
      </w:pPr>
    </w:p>
    <w:p w14:paraId="526DD81A" w14:textId="77777777" w:rsidR="000C4B45" w:rsidRPr="004A01CA" w:rsidRDefault="000C4B45" w:rsidP="00FD0491">
      <w:pPr>
        <w:jc w:val="center"/>
      </w:pPr>
    </w:p>
    <w:p w14:paraId="5B083064" w14:textId="77777777" w:rsidR="00E24F6D" w:rsidRPr="004A01CA" w:rsidRDefault="00E24F6D" w:rsidP="00FD0491">
      <w:pPr>
        <w:jc w:val="center"/>
        <w:sectPr w:rsidR="00E24F6D" w:rsidRPr="004A01CA" w:rsidSect="00E17714">
          <w:pgSz w:w="11906" w:h="16838"/>
          <w:pgMar w:top="1134" w:right="1701" w:bottom="1134" w:left="1701" w:header="708" w:footer="708" w:gutter="0"/>
          <w:cols w:space="708"/>
          <w:docGrid w:linePitch="360"/>
        </w:sectPr>
      </w:pPr>
    </w:p>
    <w:p w14:paraId="64354916" w14:textId="77777777" w:rsidR="00BB17C9" w:rsidRPr="004A01CA" w:rsidRDefault="00BB17C9" w:rsidP="00BB17C9">
      <w:pPr>
        <w:spacing w:after="200" w:line="276" w:lineRule="auto"/>
        <w:jc w:val="left"/>
      </w:pPr>
      <w:r w:rsidRPr="004A01CA">
        <w:rPr>
          <w:sz w:val="28"/>
          <w:szCs w:val="28"/>
        </w:rPr>
        <w:lastRenderedPageBreak/>
        <w:t>SISÄLLYS</w:t>
      </w:r>
    </w:p>
    <w:p w14:paraId="6B41CC3F" w14:textId="77777777" w:rsidR="00BB17C9" w:rsidRPr="004A01CA" w:rsidRDefault="00BB17C9" w:rsidP="00BB17C9">
      <w:pPr>
        <w:rPr>
          <w:sz w:val="28"/>
          <w:szCs w:val="28"/>
        </w:rPr>
      </w:pPr>
    </w:p>
    <w:p w14:paraId="0ECF2571" w14:textId="03BFA959" w:rsidR="00877010" w:rsidRDefault="00800CD4">
      <w:pPr>
        <w:pStyle w:val="Sisluet1"/>
        <w:rPr>
          <w:rFonts w:eastAsiaTheme="minorEastAsia" w:cstheme="minorBidi"/>
          <w:caps w:val="0"/>
          <w:sz w:val="22"/>
          <w:lang w:eastAsia="fi-FI"/>
        </w:rPr>
      </w:pPr>
      <w:r w:rsidRPr="004A01CA">
        <w:rPr>
          <w:sz w:val="28"/>
          <w:szCs w:val="28"/>
          <w:lang w:val="en-US"/>
        </w:rPr>
        <w:fldChar w:fldCharType="begin"/>
      </w:r>
      <w:r w:rsidR="008A50F1" w:rsidRPr="004A01CA">
        <w:rPr>
          <w:sz w:val="28"/>
          <w:szCs w:val="28"/>
        </w:rPr>
        <w:instrText xml:space="preserve"> TOC \o "1-3" </w:instrText>
      </w:r>
      <w:r w:rsidRPr="004A01CA">
        <w:rPr>
          <w:sz w:val="28"/>
          <w:szCs w:val="28"/>
          <w:lang w:val="en-US"/>
        </w:rPr>
        <w:fldChar w:fldCharType="separate"/>
      </w:r>
      <w:r w:rsidR="00877010" w:rsidRPr="00847239">
        <w:rPr>
          <w:caps w:val="0"/>
          <w:color w:val="000000"/>
        </w:rPr>
        <w:t>1</w:t>
      </w:r>
      <w:r w:rsidR="00877010">
        <w:rPr>
          <w:rFonts w:eastAsiaTheme="minorEastAsia" w:cstheme="minorBidi"/>
          <w:caps w:val="0"/>
          <w:sz w:val="22"/>
          <w:lang w:eastAsia="fi-FI"/>
        </w:rPr>
        <w:tab/>
      </w:r>
      <w:r w:rsidR="00877010">
        <w:t>Rekisterinpitäjä</w:t>
      </w:r>
      <w:r w:rsidR="00877010">
        <w:tab/>
      </w:r>
      <w:r w:rsidR="00877010">
        <w:fldChar w:fldCharType="begin"/>
      </w:r>
      <w:r w:rsidR="00877010">
        <w:instrText xml:space="preserve"> PAGEREF _Toc52885964 \h </w:instrText>
      </w:r>
      <w:r w:rsidR="00877010">
        <w:fldChar w:fldCharType="separate"/>
      </w:r>
      <w:r w:rsidR="007A6A24">
        <w:t>2</w:t>
      </w:r>
      <w:r w:rsidR="00877010">
        <w:fldChar w:fldCharType="end"/>
      </w:r>
    </w:p>
    <w:p w14:paraId="3BDC2C41" w14:textId="5B965195" w:rsidR="00877010" w:rsidRDefault="00877010" w:rsidP="00B90AB2">
      <w:pPr>
        <w:pStyle w:val="Sisluet2"/>
        <w:rPr>
          <w:rFonts w:eastAsiaTheme="minorEastAsia" w:cstheme="minorBidi"/>
          <w:sz w:val="22"/>
          <w:lang w:eastAsia="fi-FI"/>
        </w:rPr>
      </w:pPr>
      <w:r w:rsidRPr="00847239">
        <w:rPr>
          <w:color w:val="000000"/>
        </w:rPr>
        <w:t>1.1</w:t>
      </w:r>
      <w:r>
        <w:rPr>
          <w:rFonts w:eastAsiaTheme="minorEastAsia" w:cstheme="minorBidi"/>
          <w:sz w:val="22"/>
          <w:lang w:eastAsia="fi-FI"/>
        </w:rPr>
        <w:tab/>
      </w:r>
      <w:r>
        <w:t>Rekisterin yhteyshenkilöt</w:t>
      </w:r>
      <w:r>
        <w:tab/>
      </w:r>
      <w:r>
        <w:fldChar w:fldCharType="begin"/>
      </w:r>
      <w:r>
        <w:instrText xml:space="preserve"> PAGEREF _Toc52885965 \h </w:instrText>
      </w:r>
      <w:r>
        <w:fldChar w:fldCharType="separate"/>
      </w:r>
      <w:r w:rsidR="007A6A24">
        <w:t>2</w:t>
      </w:r>
      <w:r>
        <w:fldChar w:fldCharType="end"/>
      </w:r>
    </w:p>
    <w:p w14:paraId="089A890A" w14:textId="0357184D" w:rsidR="00877010" w:rsidRDefault="00877010">
      <w:pPr>
        <w:pStyle w:val="Sisluet1"/>
        <w:rPr>
          <w:rFonts w:eastAsiaTheme="minorEastAsia" w:cstheme="minorBidi"/>
          <w:caps w:val="0"/>
          <w:sz w:val="22"/>
          <w:lang w:eastAsia="fi-FI"/>
        </w:rPr>
      </w:pPr>
      <w:r w:rsidRPr="00847239">
        <w:rPr>
          <w:caps w:val="0"/>
          <w:color w:val="000000"/>
        </w:rPr>
        <w:t>2</w:t>
      </w:r>
      <w:r>
        <w:rPr>
          <w:rFonts w:eastAsiaTheme="minorEastAsia" w:cstheme="minorBidi"/>
          <w:caps w:val="0"/>
          <w:sz w:val="22"/>
          <w:lang w:eastAsia="fi-FI"/>
        </w:rPr>
        <w:tab/>
      </w:r>
      <w:r>
        <w:t>henkilötietojen käsittelyn tarkoitus</w:t>
      </w:r>
      <w:r>
        <w:tab/>
      </w:r>
      <w:r>
        <w:fldChar w:fldCharType="begin"/>
      </w:r>
      <w:r>
        <w:instrText xml:space="preserve"> PAGEREF _Toc52885966 \h </w:instrText>
      </w:r>
      <w:r>
        <w:fldChar w:fldCharType="separate"/>
      </w:r>
      <w:r w:rsidR="007A6A24">
        <w:t>2</w:t>
      </w:r>
      <w:r>
        <w:fldChar w:fldCharType="end"/>
      </w:r>
    </w:p>
    <w:p w14:paraId="2B880CCA" w14:textId="60FA041A" w:rsidR="00877010" w:rsidRDefault="00877010">
      <w:pPr>
        <w:pStyle w:val="Sisluet1"/>
        <w:rPr>
          <w:rFonts w:eastAsiaTheme="minorEastAsia" w:cstheme="minorBidi"/>
          <w:caps w:val="0"/>
          <w:sz w:val="22"/>
          <w:lang w:eastAsia="fi-FI"/>
        </w:rPr>
      </w:pPr>
      <w:r w:rsidRPr="00847239">
        <w:rPr>
          <w:caps w:val="0"/>
          <w:color w:val="000000"/>
        </w:rPr>
        <w:t>3</w:t>
      </w:r>
      <w:r>
        <w:rPr>
          <w:rFonts w:eastAsiaTheme="minorEastAsia" w:cstheme="minorBidi"/>
          <w:caps w:val="0"/>
          <w:sz w:val="22"/>
          <w:lang w:eastAsia="fi-FI"/>
        </w:rPr>
        <w:tab/>
      </w:r>
      <w:r>
        <w:t>Rekisterien nimet</w:t>
      </w:r>
      <w:r>
        <w:tab/>
      </w:r>
      <w:r>
        <w:fldChar w:fldCharType="begin"/>
      </w:r>
      <w:r>
        <w:instrText xml:space="preserve"> PAGEREF _Toc52885967 \h </w:instrText>
      </w:r>
      <w:r>
        <w:fldChar w:fldCharType="separate"/>
      </w:r>
      <w:r w:rsidR="007A6A24">
        <w:t>3</w:t>
      </w:r>
      <w:r>
        <w:fldChar w:fldCharType="end"/>
      </w:r>
    </w:p>
    <w:p w14:paraId="1D5F7827" w14:textId="240CEF12" w:rsidR="00877010" w:rsidRDefault="00877010">
      <w:pPr>
        <w:pStyle w:val="Sisluet1"/>
        <w:rPr>
          <w:rFonts w:eastAsiaTheme="minorEastAsia" w:cstheme="minorBidi"/>
          <w:caps w:val="0"/>
          <w:sz w:val="22"/>
          <w:lang w:eastAsia="fi-FI"/>
        </w:rPr>
      </w:pPr>
      <w:r w:rsidRPr="00847239">
        <w:rPr>
          <w:caps w:val="0"/>
          <w:color w:val="000000"/>
        </w:rPr>
        <w:t>4</w:t>
      </w:r>
      <w:r>
        <w:rPr>
          <w:rFonts w:eastAsiaTheme="minorEastAsia" w:cstheme="minorBidi"/>
          <w:caps w:val="0"/>
          <w:sz w:val="22"/>
          <w:lang w:eastAsia="fi-FI"/>
        </w:rPr>
        <w:tab/>
      </w:r>
      <w:r>
        <w:t>Rekisterien tietosisältö</w:t>
      </w:r>
      <w:r>
        <w:tab/>
      </w:r>
      <w:r>
        <w:fldChar w:fldCharType="begin"/>
      </w:r>
      <w:r>
        <w:instrText xml:space="preserve"> PAGEREF _Toc52885968 \h </w:instrText>
      </w:r>
      <w:r>
        <w:fldChar w:fldCharType="separate"/>
      </w:r>
      <w:r w:rsidR="007A6A24">
        <w:t>3</w:t>
      </w:r>
      <w:r>
        <w:fldChar w:fldCharType="end"/>
      </w:r>
    </w:p>
    <w:p w14:paraId="729130AE" w14:textId="660D8CFC" w:rsidR="00877010" w:rsidRDefault="00877010" w:rsidP="00B90AB2">
      <w:pPr>
        <w:pStyle w:val="Sisluet2"/>
        <w:rPr>
          <w:rFonts w:eastAsiaTheme="minorEastAsia" w:cstheme="minorBidi"/>
          <w:sz w:val="22"/>
          <w:lang w:eastAsia="fi-FI"/>
        </w:rPr>
      </w:pPr>
      <w:r w:rsidRPr="00847239">
        <w:rPr>
          <w:color w:val="000000"/>
        </w:rPr>
        <w:t>4.1</w:t>
      </w:r>
      <w:r>
        <w:rPr>
          <w:rFonts w:eastAsiaTheme="minorEastAsia" w:cstheme="minorBidi"/>
          <w:sz w:val="22"/>
          <w:lang w:eastAsia="fi-FI"/>
        </w:rPr>
        <w:tab/>
      </w:r>
      <w:r>
        <w:t>Lääkemääräysrekisteri</w:t>
      </w:r>
      <w:r>
        <w:tab/>
      </w:r>
      <w:r>
        <w:fldChar w:fldCharType="begin"/>
      </w:r>
      <w:r>
        <w:instrText xml:space="preserve"> PAGEREF _Toc52885969 \h </w:instrText>
      </w:r>
      <w:r>
        <w:fldChar w:fldCharType="separate"/>
      </w:r>
      <w:r w:rsidR="007A6A24">
        <w:t>3</w:t>
      </w:r>
      <w:r>
        <w:fldChar w:fldCharType="end"/>
      </w:r>
    </w:p>
    <w:p w14:paraId="47056C1C" w14:textId="154FD6B1" w:rsidR="00877010" w:rsidRDefault="00877010" w:rsidP="00B90AB2">
      <w:pPr>
        <w:pStyle w:val="Sisluet2"/>
        <w:rPr>
          <w:rFonts w:eastAsiaTheme="minorEastAsia" w:cstheme="minorBidi"/>
          <w:sz w:val="22"/>
          <w:lang w:eastAsia="fi-FI"/>
        </w:rPr>
      </w:pPr>
      <w:r w:rsidRPr="00847239">
        <w:rPr>
          <w:color w:val="000000"/>
        </w:rPr>
        <w:t>4.2</w:t>
      </w:r>
      <w:r>
        <w:rPr>
          <w:rFonts w:eastAsiaTheme="minorEastAsia" w:cstheme="minorBidi"/>
          <w:sz w:val="22"/>
          <w:lang w:eastAsia="fi-FI"/>
        </w:rPr>
        <w:tab/>
      </w:r>
      <w:r>
        <w:t>Asiakkuudenhallinta</w:t>
      </w:r>
      <w:r>
        <w:tab/>
      </w:r>
      <w:r>
        <w:fldChar w:fldCharType="begin"/>
      </w:r>
      <w:r>
        <w:instrText xml:space="preserve"> PAGEREF _Toc52885970 \h </w:instrText>
      </w:r>
      <w:r>
        <w:fldChar w:fldCharType="separate"/>
      </w:r>
      <w:r w:rsidR="007A6A24">
        <w:t>3</w:t>
      </w:r>
      <w:r>
        <w:fldChar w:fldCharType="end"/>
      </w:r>
    </w:p>
    <w:p w14:paraId="69812E10" w14:textId="6B162299" w:rsidR="00C86B86" w:rsidRPr="00C86B86" w:rsidRDefault="00877010" w:rsidP="00B90AB2">
      <w:pPr>
        <w:pStyle w:val="Sisluet2"/>
      </w:pPr>
      <w:r w:rsidRPr="00847239">
        <w:rPr>
          <w:color w:val="000000"/>
        </w:rPr>
        <w:t>4.3</w:t>
      </w:r>
      <w:r>
        <w:rPr>
          <w:rFonts w:eastAsiaTheme="minorEastAsia" w:cstheme="minorBidi"/>
          <w:sz w:val="22"/>
          <w:lang w:eastAsia="fi-FI"/>
        </w:rPr>
        <w:tab/>
      </w:r>
      <w:r>
        <w:t>Erityismääräykset</w:t>
      </w:r>
      <w:r w:rsidR="007D6CA8">
        <w:t xml:space="preserve"> (</w:t>
      </w:r>
      <w:r w:rsidR="007D6CA8" w:rsidRPr="00B90AB2">
        <w:t>Schengen-todistukset, myrkyllisten kemikaalien myynti</w:t>
      </w:r>
      <w:r w:rsidR="007D6CA8">
        <w:t>)</w:t>
      </w:r>
      <w:r>
        <w:tab/>
      </w:r>
      <w:r>
        <w:fldChar w:fldCharType="begin"/>
      </w:r>
      <w:r>
        <w:instrText xml:space="preserve"> PAGEREF _Toc52885971 \h </w:instrText>
      </w:r>
      <w:r>
        <w:fldChar w:fldCharType="separate"/>
      </w:r>
      <w:r w:rsidR="007A6A24">
        <w:t>4</w:t>
      </w:r>
      <w:r>
        <w:fldChar w:fldCharType="end"/>
      </w:r>
    </w:p>
    <w:p w14:paraId="66E05DB8" w14:textId="0A0433DC" w:rsidR="00C86B86" w:rsidRPr="00B90AB2" w:rsidRDefault="00C86B86" w:rsidP="00B90AB2">
      <w:pPr>
        <w:pStyle w:val="Sisluet2"/>
      </w:pPr>
      <w:r w:rsidRPr="00B90AB2">
        <w:t xml:space="preserve">4.4. </w:t>
      </w:r>
      <w:r w:rsidRPr="00B90AB2">
        <w:tab/>
        <w:t>Lääkityksen tarkistuspalvelu</w:t>
      </w:r>
      <w:r w:rsidR="004E3C0C" w:rsidRPr="00B90AB2">
        <w:t>.</w:t>
      </w:r>
      <w:r w:rsidRPr="00B90AB2">
        <w:t>…………………………………………………………………………..4</w:t>
      </w:r>
    </w:p>
    <w:p w14:paraId="21D8674E" w14:textId="5ACFA47C" w:rsidR="007D1F14" w:rsidRDefault="007D1F14" w:rsidP="00B90AB2">
      <w:pPr>
        <w:pStyle w:val="Sisluet2"/>
      </w:pPr>
      <w:r>
        <w:t xml:space="preserve">4.5. </w:t>
      </w:r>
      <w:r>
        <w:tab/>
        <w:t>Verkkosivut……………………………………………………………………………………………………..</w:t>
      </w:r>
      <w:r w:rsidR="004F21BA">
        <w:t>5</w:t>
      </w:r>
    </w:p>
    <w:p w14:paraId="6AE6122B" w14:textId="326546E8" w:rsidR="00461B36" w:rsidRPr="00461B36" w:rsidRDefault="00461B36" w:rsidP="00461B36">
      <w:pPr>
        <w:ind w:firstLine="300"/>
      </w:pPr>
      <w:r>
        <w:t>4.6.</w:t>
      </w:r>
      <w:r w:rsidRPr="00B90AB2">
        <w:t xml:space="preserve">   Kanta-reseptipalvelun valtuutus…</w:t>
      </w:r>
      <w:r>
        <w:t>…………………………………………………………………..5</w:t>
      </w:r>
    </w:p>
    <w:p w14:paraId="46A8F519" w14:textId="4686BF09" w:rsidR="00461B36" w:rsidRDefault="00461B36" w:rsidP="00B90AB2">
      <w:pPr>
        <w:pStyle w:val="Sisluet2"/>
      </w:pPr>
      <w:r w:rsidRPr="00847239">
        <w:rPr>
          <w:color w:val="000000"/>
        </w:rPr>
        <w:t>4.</w:t>
      </w:r>
      <w:r>
        <w:rPr>
          <w:color w:val="000000"/>
        </w:rPr>
        <w:t>7.</w:t>
      </w:r>
      <w:r>
        <w:rPr>
          <w:rFonts w:eastAsiaTheme="minorEastAsia" w:cstheme="minorBidi"/>
          <w:sz w:val="22"/>
          <w:lang w:eastAsia="fi-FI"/>
        </w:rPr>
        <w:tab/>
      </w:r>
      <w:r w:rsidRPr="003500B1">
        <w:t>Kameravalvonta</w:t>
      </w:r>
      <w:r>
        <w:tab/>
        <w:t>5</w:t>
      </w:r>
    </w:p>
    <w:p w14:paraId="4E9C2D9C" w14:textId="681BB083" w:rsidR="00877010" w:rsidRDefault="00877010">
      <w:pPr>
        <w:pStyle w:val="Sisluet1"/>
        <w:rPr>
          <w:rFonts w:eastAsiaTheme="minorEastAsia" w:cstheme="minorBidi"/>
          <w:caps w:val="0"/>
          <w:sz w:val="22"/>
          <w:lang w:eastAsia="fi-FI"/>
        </w:rPr>
      </w:pPr>
      <w:r w:rsidRPr="00847239">
        <w:rPr>
          <w:caps w:val="0"/>
          <w:color w:val="000000"/>
        </w:rPr>
        <w:t>5</w:t>
      </w:r>
      <w:r>
        <w:rPr>
          <w:rFonts w:eastAsiaTheme="minorEastAsia" w:cstheme="minorBidi"/>
          <w:caps w:val="0"/>
          <w:sz w:val="22"/>
          <w:lang w:eastAsia="fi-FI"/>
        </w:rPr>
        <w:tab/>
      </w:r>
      <w:r>
        <w:t>säännönmukaiset tietolähteet</w:t>
      </w:r>
      <w:r>
        <w:tab/>
      </w:r>
      <w:r w:rsidR="00461B36">
        <w:t>6</w:t>
      </w:r>
    </w:p>
    <w:p w14:paraId="588E9A7A" w14:textId="2EF18264" w:rsidR="00877010" w:rsidRDefault="00877010">
      <w:pPr>
        <w:pStyle w:val="Sisluet1"/>
        <w:rPr>
          <w:rFonts w:eastAsiaTheme="minorEastAsia" w:cstheme="minorBidi"/>
          <w:caps w:val="0"/>
          <w:sz w:val="22"/>
          <w:lang w:eastAsia="fi-FI"/>
        </w:rPr>
      </w:pPr>
      <w:r w:rsidRPr="00847239">
        <w:rPr>
          <w:caps w:val="0"/>
          <w:color w:val="000000"/>
        </w:rPr>
        <w:t>6</w:t>
      </w:r>
      <w:r>
        <w:rPr>
          <w:rFonts w:eastAsiaTheme="minorEastAsia" w:cstheme="minorBidi"/>
          <w:caps w:val="0"/>
          <w:sz w:val="22"/>
          <w:lang w:eastAsia="fi-FI"/>
        </w:rPr>
        <w:tab/>
      </w:r>
      <w:r>
        <w:t>tietojen luovutukset, SÄILYTYSAIKA ja tietojen siirto</w:t>
      </w:r>
      <w:r>
        <w:tab/>
      </w:r>
      <w:r w:rsidR="00461B36">
        <w:t>6</w:t>
      </w:r>
    </w:p>
    <w:p w14:paraId="71C92E3B" w14:textId="3AFAA566" w:rsidR="00877010" w:rsidRDefault="00877010" w:rsidP="00B90AB2">
      <w:pPr>
        <w:pStyle w:val="Sisluet2"/>
        <w:rPr>
          <w:rFonts w:eastAsiaTheme="minorEastAsia" w:cstheme="minorBidi"/>
          <w:sz w:val="22"/>
          <w:lang w:eastAsia="fi-FI"/>
        </w:rPr>
      </w:pPr>
      <w:r w:rsidRPr="00847239">
        <w:rPr>
          <w:color w:val="000000"/>
        </w:rPr>
        <w:t>6.1</w:t>
      </w:r>
      <w:r>
        <w:rPr>
          <w:rFonts w:eastAsiaTheme="minorEastAsia" w:cstheme="minorBidi"/>
          <w:sz w:val="22"/>
          <w:lang w:eastAsia="fi-FI"/>
        </w:rPr>
        <w:tab/>
      </w:r>
      <w:r>
        <w:t>Kela ja muut viranomaiset</w:t>
      </w:r>
      <w:r>
        <w:tab/>
      </w:r>
      <w:r w:rsidR="00461B36">
        <w:t>6</w:t>
      </w:r>
    </w:p>
    <w:p w14:paraId="4DFF8D8F" w14:textId="547F2BB7" w:rsidR="00877010" w:rsidRDefault="00877010" w:rsidP="00B90AB2">
      <w:pPr>
        <w:pStyle w:val="Sisluet2"/>
        <w:rPr>
          <w:rFonts w:eastAsiaTheme="minorEastAsia" w:cstheme="minorBidi"/>
          <w:sz w:val="22"/>
          <w:lang w:eastAsia="fi-FI"/>
        </w:rPr>
      </w:pPr>
      <w:r w:rsidRPr="00847239">
        <w:rPr>
          <w:color w:val="000000"/>
        </w:rPr>
        <w:t>6.2</w:t>
      </w:r>
      <w:r>
        <w:rPr>
          <w:rFonts w:eastAsiaTheme="minorEastAsia" w:cstheme="minorBidi"/>
          <w:sz w:val="22"/>
          <w:lang w:eastAsia="fi-FI"/>
        </w:rPr>
        <w:tab/>
      </w:r>
      <w:r>
        <w:t>Annosjakelu</w:t>
      </w:r>
      <w:r>
        <w:tab/>
      </w:r>
      <w:r w:rsidR="004F21BA">
        <w:t>6</w:t>
      </w:r>
    </w:p>
    <w:p w14:paraId="5FE6982A" w14:textId="5156CD29" w:rsidR="00877010" w:rsidRDefault="00877010" w:rsidP="00B90AB2">
      <w:pPr>
        <w:pStyle w:val="Sisluet2"/>
        <w:rPr>
          <w:rFonts w:eastAsiaTheme="minorEastAsia" w:cstheme="minorBidi"/>
          <w:sz w:val="22"/>
          <w:lang w:eastAsia="fi-FI"/>
        </w:rPr>
      </w:pPr>
      <w:r w:rsidRPr="00847239">
        <w:rPr>
          <w:color w:val="000000"/>
        </w:rPr>
        <w:t>6.3</w:t>
      </w:r>
      <w:r>
        <w:rPr>
          <w:rFonts w:eastAsiaTheme="minorEastAsia" w:cstheme="minorBidi"/>
          <w:sz w:val="22"/>
          <w:lang w:eastAsia="fi-FI"/>
        </w:rPr>
        <w:tab/>
      </w:r>
      <w:r>
        <w:t>Apteekkisopimusrekisteri</w:t>
      </w:r>
      <w:r>
        <w:tab/>
      </w:r>
      <w:r>
        <w:fldChar w:fldCharType="begin"/>
      </w:r>
      <w:r>
        <w:instrText xml:space="preserve"> PAGEREF _Toc52885977 \h </w:instrText>
      </w:r>
      <w:r>
        <w:fldChar w:fldCharType="separate"/>
      </w:r>
      <w:r w:rsidR="007A6A24">
        <w:t>6</w:t>
      </w:r>
      <w:r>
        <w:fldChar w:fldCharType="end"/>
      </w:r>
    </w:p>
    <w:p w14:paraId="2C686EB5" w14:textId="43BBE0B1" w:rsidR="00877010" w:rsidRDefault="00877010" w:rsidP="00B90AB2">
      <w:pPr>
        <w:pStyle w:val="Sisluet2"/>
        <w:rPr>
          <w:rFonts w:eastAsiaTheme="minorEastAsia" w:cstheme="minorBidi"/>
          <w:sz w:val="22"/>
          <w:lang w:eastAsia="fi-FI"/>
        </w:rPr>
      </w:pPr>
      <w:r w:rsidRPr="00847239">
        <w:rPr>
          <w:color w:val="000000"/>
        </w:rPr>
        <w:t>6.4</w:t>
      </w:r>
      <w:r>
        <w:rPr>
          <w:rFonts w:eastAsiaTheme="minorEastAsia" w:cstheme="minorBidi"/>
          <w:sz w:val="22"/>
          <w:lang w:eastAsia="fi-FI"/>
        </w:rPr>
        <w:tab/>
      </w:r>
      <w:r>
        <w:t>Reseptitiedot</w:t>
      </w:r>
      <w:r>
        <w:tab/>
      </w:r>
      <w:r w:rsidR="004F21BA">
        <w:t>7</w:t>
      </w:r>
    </w:p>
    <w:p w14:paraId="3D6BDB5D" w14:textId="3A56DED8" w:rsidR="00877010" w:rsidRDefault="00877010" w:rsidP="00B90AB2">
      <w:pPr>
        <w:pStyle w:val="Sisluet2"/>
        <w:rPr>
          <w:rFonts w:eastAsiaTheme="minorEastAsia" w:cstheme="minorBidi"/>
          <w:sz w:val="22"/>
          <w:lang w:eastAsia="fi-FI"/>
        </w:rPr>
      </w:pPr>
      <w:r w:rsidRPr="00847239">
        <w:rPr>
          <w:color w:val="000000"/>
        </w:rPr>
        <w:t>6.5</w:t>
      </w:r>
      <w:r>
        <w:rPr>
          <w:rFonts w:eastAsiaTheme="minorEastAsia" w:cstheme="minorBidi"/>
          <w:sz w:val="22"/>
          <w:lang w:eastAsia="fi-FI"/>
        </w:rPr>
        <w:tab/>
      </w:r>
      <w:r>
        <w:t>Kanta/laskutusasiakastiedot</w:t>
      </w:r>
      <w:r>
        <w:tab/>
      </w:r>
      <w:r>
        <w:fldChar w:fldCharType="begin"/>
      </w:r>
      <w:r>
        <w:instrText xml:space="preserve"> PAGEREF _Toc52885979 \h </w:instrText>
      </w:r>
      <w:r>
        <w:fldChar w:fldCharType="separate"/>
      </w:r>
      <w:r w:rsidR="007A6A24">
        <w:t>7</w:t>
      </w:r>
      <w:r>
        <w:fldChar w:fldCharType="end"/>
      </w:r>
    </w:p>
    <w:p w14:paraId="5D2DD2D6" w14:textId="7DCE8CAE" w:rsidR="00B22183" w:rsidRPr="00B22183" w:rsidRDefault="007C7AF2" w:rsidP="00B90AB2">
      <w:pPr>
        <w:pStyle w:val="Sisluet2"/>
      </w:pPr>
      <w:r>
        <w:t>6.</w:t>
      </w:r>
      <w:r w:rsidRPr="00B90AB2">
        <w:t xml:space="preserve">6.  </w:t>
      </w:r>
      <w:r w:rsidR="00BB218A" w:rsidRPr="00B90AB2">
        <w:t xml:space="preserve"> </w:t>
      </w:r>
      <w:r w:rsidR="00B22183" w:rsidRPr="00B90AB2">
        <w:t>Lääkityksen tarkistuspalvelu</w:t>
      </w:r>
      <w:r w:rsidR="00B22183">
        <w:t>…………………………………………………………………………</w:t>
      </w:r>
      <w:r w:rsidR="00BB218A">
        <w:t>…</w:t>
      </w:r>
      <w:r w:rsidR="00B22183">
        <w:t>8</w:t>
      </w:r>
    </w:p>
    <w:p w14:paraId="6F65C4DA" w14:textId="4367F880" w:rsidR="00B22183" w:rsidRDefault="00877010" w:rsidP="00B90AB2">
      <w:pPr>
        <w:pStyle w:val="Sisluet2"/>
        <w:rPr>
          <w:rFonts w:eastAsiaTheme="minorEastAsia" w:cstheme="minorBidi"/>
          <w:sz w:val="22"/>
          <w:lang w:eastAsia="fi-FI"/>
        </w:rPr>
      </w:pPr>
      <w:r w:rsidRPr="00847239">
        <w:rPr>
          <w:color w:val="000000"/>
        </w:rPr>
        <w:t>6.</w:t>
      </w:r>
      <w:r w:rsidR="00B22183">
        <w:rPr>
          <w:color w:val="000000"/>
        </w:rPr>
        <w:t>7</w:t>
      </w:r>
      <w:r w:rsidR="00B22183">
        <w:rPr>
          <w:rFonts w:eastAsiaTheme="minorEastAsia" w:cstheme="minorBidi"/>
          <w:sz w:val="22"/>
          <w:lang w:eastAsia="fi-FI"/>
        </w:rPr>
        <w:t xml:space="preserve">.   </w:t>
      </w:r>
      <w:r w:rsidR="00B22183" w:rsidRPr="00832314">
        <w:t>Kanta-reseptipalveluiden kirjallinen valtuutus</w:t>
      </w:r>
      <w:r w:rsidR="00B22183">
        <w:rPr>
          <w:rFonts w:eastAsiaTheme="minorEastAsia" w:cstheme="minorBidi"/>
          <w:sz w:val="22"/>
          <w:lang w:eastAsia="fi-FI"/>
        </w:rPr>
        <w:t>……………………………………………………</w:t>
      </w:r>
      <w:r w:rsidR="00832314">
        <w:rPr>
          <w:rFonts w:eastAsiaTheme="minorEastAsia" w:cstheme="minorBidi"/>
          <w:sz w:val="22"/>
          <w:lang w:eastAsia="fi-FI"/>
        </w:rPr>
        <w:t>..</w:t>
      </w:r>
      <w:r w:rsidR="00B22183" w:rsidRPr="00B22183">
        <w:rPr>
          <w:color w:val="000000"/>
        </w:rPr>
        <w:t>8</w:t>
      </w:r>
    </w:p>
    <w:p w14:paraId="6DCB4ECE" w14:textId="47324257" w:rsidR="00877010" w:rsidRDefault="00B22183" w:rsidP="00B90AB2">
      <w:pPr>
        <w:pStyle w:val="Sisluet2"/>
        <w:rPr>
          <w:rFonts w:eastAsiaTheme="minorEastAsia" w:cstheme="minorBidi"/>
          <w:sz w:val="22"/>
          <w:lang w:eastAsia="fi-FI"/>
        </w:rPr>
      </w:pPr>
      <w:r>
        <w:rPr>
          <w:rFonts w:eastAsiaTheme="minorEastAsia" w:cstheme="minorBidi"/>
          <w:sz w:val="22"/>
          <w:lang w:eastAsia="fi-FI"/>
        </w:rPr>
        <w:t xml:space="preserve">6.8.   </w:t>
      </w:r>
      <w:r w:rsidR="00877010" w:rsidRPr="00832314">
        <w:t>Kemikaalien vähittäismyynti</w:t>
      </w:r>
      <w:r w:rsidR="00877010">
        <w:tab/>
      </w:r>
      <w:r w:rsidR="007C7AF2">
        <w:t>8</w:t>
      </w:r>
    </w:p>
    <w:p w14:paraId="2B9B34BD" w14:textId="0B56C2A7" w:rsidR="00877010" w:rsidRDefault="00877010" w:rsidP="00B90AB2">
      <w:pPr>
        <w:pStyle w:val="Sisluet2"/>
        <w:rPr>
          <w:rFonts w:eastAsiaTheme="minorEastAsia" w:cstheme="minorBidi"/>
          <w:sz w:val="22"/>
          <w:lang w:eastAsia="fi-FI"/>
        </w:rPr>
      </w:pPr>
      <w:r w:rsidRPr="00847239">
        <w:rPr>
          <w:color w:val="000000"/>
        </w:rPr>
        <w:t>6.</w:t>
      </w:r>
      <w:r w:rsidR="00B22183">
        <w:rPr>
          <w:color w:val="000000"/>
        </w:rPr>
        <w:t>9.</w:t>
      </w:r>
      <w:r>
        <w:rPr>
          <w:rFonts w:eastAsiaTheme="minorEastAsia" w:cstheme="minorBidi"/>
          <w:sz w:val="22"/>
          <w:lang w:eastAsia="fi-FI"/>
        </w:rPr>
        <w:tab/>
      </w:r>
      <w:r>
        <w:t>Kameravalvonta</w:t>
      </w:r>
      <w:r>
        <w:tab/>
      </w:r>
      <w:r w:rsidR="007C7AF2">
        <w:t>8</w:t>
      </w:r>
    </w:p>
    <w:p w14:paraId="7C4312E5" w14:textId="7D244D33" w:rsidR="00877010" w:rsidRDefault="00877010">
      <w:pPr>
        <w:pStyle w:val="Sisluet1"/>
        <w:rPr>
          <w:rFonts w:eastAsiaTheme="minorEastAsia" w:cstheme="minorBidi"/>
          <w:caps w:val="0"/>
          <w:sz w:val="22"/>
          <w:lang w:eastAsia="fi-FI"/>
        </w:rPr>
      </w:pPr>
      <w:r w:rsidRPr="00847239">
        <w:rPr>
          <w:caps w:val="0"/>
          <w:color w:val="000000"/>
        </w:rPr>
        <w:t>7</w:t>
      </w:r>
      <w:r>
        <w:rPr>
          <w:rFonts w:eastAsiaTheme="minorEastAsia" w:cstheme="minorBidi"/>
          <w:caps w:val="0"/>
          <w:sz w:val="22"/>
          <w:lang w:eastAsia="fi-FI"/>
        </w:rPr>
        <w:tab/>
      </w:r>
      <w:r>
        <w:t>Rekisterin suojauksen periaatteet</w:t>
      </w:r>
      <w:r>
        <w:tab/>
      </w:r>
      <w:r w:rsidR="00BB218A">
        <w:t>8</w:t>
      </w:r>
    </w:p>
    <w:p w14:paraId="3438CC09" w14:textId="7771CED1" w:rsidR="00877010" w:rsidRDefault="00BB218A" w:rsidP="00B90AB2">
      <w:pPr>
        <w:pStyle w:val="Sisluet2"/>
      </w:pPr>
      <w:r w:rsidRPr="00BB218A">
        <w:rPr>
          <w:color w:val="000000"/>
        </w:rPr>
        <w:t xml:space="preserve">7.1. </w:t>
      </w:r>
      <w:r>
        <w:rPr>
          <w:rFonts w:eastAsiaTheme="minorEastAsia" w:cstheme="minorBidi"/>
          <w:sz w:val="22"/>
          <w:lang w:eastAsia="fi-FI"/>
        </w:rPr>
        <w:t xml:space="preserve"> </w:t>
      </w:r>
      <w:r w:rsidR="00877010">
        <w:t>Rekisterin suojaus</w:t>
      </w:r>
      <w:r w:rsidR="00877010">
        <w:tab/>
      </w:r>
      <w:r w:rsidR="002D19E2">
        <w:t>8</w:t>
      </w:r>
    </w:p>
    <w:p w14:paraId="78C01828" w14:textId="134A7761" w:rsidR="00BB218A" w:rsidRDefault="00BB218A" w:rsidP="00B90AB2">
      <w:pPr>
        <w:pStyle w:val="Sisluet2"/>
        <w:rPr>
          <w:lang w:eastAsia="fi-FI"/>
        </w:rPr>
      </w:pPr>
      <w:r w:rsidRPr="00847239">
        <w:rPr>
          <w:color w:val="000000"/>
        </w:rPr>
        <w:t>7.</w:t>
      </w:r>
      <w:r>
        <w:rPr>
          <w:color w:val="000000"/>
        </w:rPr>
        <w:t>2</w:t>
      </w:r>
      <w:r w:rsidRPr="00B90AB2">
        <w:t>.</w:t>
      </w:r>
      <w:r w:rsidRPr="00B90AB2">
        <w:rPr>
          <w:lang w:eastAsia="fi-FI"/>
        </w:rPr>
        <w:tab/>
        <w:t>Lääkityksen tarkistuspalvelu</w:t>
      </w:r>
      <w:r>
        <w:rPr>
          <w:lang w:eastAsia="fi-FI"/>
        </w:rPr>
        <w:t>……………………………………………………………………………………….9</w:t>
      </w:r>
    </w:p>
    <w:p w14:paraId="01F83E07" w14:textId="1B98DDC7" w:rsidR="00877010" w:rsidRDefault="00877010">
      <w:pPr>
        <w:pStyle w:val="Sisluet1"/>
        <w:rPr>
          <w:rFonts w:eastAsiaTheme="minorEastAsia" w:cstheme="minorBidi"/>
          <w:caps w:val="0"/>
          <w:sz w:val="22"/>
          <w:lang w:eastAsia="fi-FI"/>
        </w:rPr>
      </w:pPr>
      <w:r w:rsidRPr="00847239">
        <w:rPr>
          <w:caps w:val="0"/>
          <w:color w:val="000000"/>
        </w:rPr>
        <w:t>8</w:t>
      </w:r>
      <w:r>
        <w:rPr>
          <w:rFonts w:eastAsiaTheme="minorEastAsia" w:cstheme="minorBidi"/>
          <w:caps w:val="0"/>
          <w:sz w:val="22"/>
          <w:lang w:eastAsia="fi-FI"/>
        </w:rPr>
        <w:tab/>
      </w:r>
      <w:r>
        <w:t>rekisteröidyn oikeudet</w:t>
      </w:r>
      <w:r>
        <w:tab/>
      </w:r>
      <w:r w:rsidR="00BB218A">
        <w:t>9</w:t>
      </w:r>
    </w:p>
    <w:p w14:paraId="2B705455" w14:textId="6C088DE6" w:rsidR="00877010" w:rsidRDefault="00877010" w:rsidP="00B90AB2">
      <w:pPr>
        <w:pStyle w:val="Sisluet2"/>
        <w:rPr>
          <w:rFonts w:eastAsiaTheme="minorEastAsia" w:cstheme="minorBidi"/>
          <w:sz w:val="22"/>
          <w:lang w:eastAsia="fi-FI"/>
        </w:rPr>
      </w:pPr>
      <w:r w:rsidRPr="00847239">
        <w:rPr>
          <w:color w:val="000000"/>
        </w:rPr>
        <w:t>8.1</w:t>
      </w:r>
      <w:r>
        <w:rPr>
          <w:rFonts w:eastAsiaTheme="minorEastAsia" w:cstheme="minorBidi"/>
          <w:sz w:val="22"/>
          <w:lang w:eastAsia="fi-FI"/>
        </w:rPr>
        <w:tab/>
      </w:r>
      <w:r>
        <w:t>Oikeus saada pääsy tietoihin</w:t>
      </w:r>
      <w:r>
        <w:tab/>
      </w:r>
      <w:r w:rsidR="00832314">
        <w:t>9</w:t>
      </w:r>
    </w:p>
    <w:p w14:paraId="0F6006CB" w14:textId="59C2B82D" w:rsidR="00877010" w:rsidRDefault="00877010" w:rsidP="00B90AB2">
      <w:pPr>
        <w:pStyle w:val="Sisluet2"/>
        <w:rPr>
          <w:rFonts w:eastAsiaTheme="minorEastAsia" w:cstheme="minorBidi"/>
          <w:sz w:val="22"/>
          <w:lang w:eastAsia="fi-FI"/>
        </w:rPr>
      </w:pPr>
      <w:r w:rsidRPr="00847239">
        <w:rPr>
          <w:color w:val="000000"/>
        </w:rPr>
        <w:t>8.2</w:t>
      </w:r>
      <w:r>
        <w:rPr>
          <w:rFonts w:eastAsiaTheme="minorEastAsia" w:cstheme="minorBidi"/>
          <w:sz w:val="22"/>
          <w:lang w:eastAsia="fi-FI"/>
        </w:rPr>
        <w:tab/>
      </w:r>
      <w:r>
        <w:t>Henkilötietojen oikaiseminen ja poistaminen</w:t>
      </w:r>
      <w:r>
        <w:tab/>
      </w:r>
      <w:r w:rsidR="00832314">
        <w:t>9</w:t>
      </w:r>
    </w:p>
    <w:p w14:paraId="71F14FEB" w14:textId="5DAD90E9" w:rsidR="00877010" w:rsidRDefault="00877010" w:rsidP="00B90AB2">
      <w:pPr>
        <w:pStyle w:val="Sisluet2"/>
        <w:rPr>
          <w:rFonts w:eastAsiaTheme="minorEastAsia" w:cstheme="minorBidi"/>
          <w:sz w:val="22"/>
          <w:lang w:eastAsia="fi-FI"/>
        </w:rPr>
      </w:pPr>
      <w:r w:rsidRPr="00847239">
        <w:rPr>
          <w:color w:val="000000"/>
        </w:rPr>
        <w:t>8.3</w:t>
      </w:r>
      <w:r>
        <w:rPr>
          <w:rFonts w:eastAsiaTheme="minorEastAsia" w:cstheme="minorBidi"/>
          <w:sz w:val="22"/>
          <w:lang w:eastAsia="fi-FI"/>
        </w:rPr>
        <w:tab/>
      </w:r>
      <w:r>
        <w:t>Oikeus käsittelyn rajoittamiseen ja vastustamisoikeus</w:t>
      </w:r>
      <w:r>
        <w:tab/>
      </w:r>
      <w:r w:rsidR="00832314">
        <w:t>9</w:t>
      </w:r>
    </w:p>
    <w:p w14:paraId="5193D0B9" w14:textId="0C567C9E" w:rsidR="00877010" w:rsidRDefault="00877010" w:rsidP="00B90AB2">
      <w:pPr>
        <w:pStyle w:val="Sisluet2"/>
        <w:rPr>
          <w:rFonts w:eastAsiaTheme="minorEastAsia" w:cstheme="minorBidi"/>
          <w:sz w:val="22"/>
          <w:lang w:eastAsia="fi-FI"/>
        </w:rPr>
      </w:pPr>
      <w:r w:rsidRPr="00847239">
        <w:rPr>
          <w:color w:val="000000"/>
        </w:rPr>
        <w:t>8.4</w:t>
      </w:r>
      <w:r>
        <w:rPr>
          <w:rFonts w:eastAsiaTheme="minorEastAsia" w:cstheme="minorBidi"/>
          <w:sz w:val="22"/>
          <w:lang w:eastAsia="fi-FI"/>
        </w:rPr>
        <w:tab/>
      </w:r>
      <w:r>
        <w:t>Oikeus peruuttaa antamansa suostumus</w:t>
      </w:r>
      <w:r>
        <w:tab/>
      </w:r>
      <w:r w:rsidR="002D19E2">
        <w:t>9</w:t>
      </w:r>
    </w:p>
    <w:p w14:paraId="2EBB27D8" w14:textId="1942AD0A" w:rsidR="00877010" w:rsidRDefault="00877010" w:rsidP="00B90AB2">
      <w:pPr>
        <w:pStyle w:val="Sisluet2"/>
        <w:rPr>
          <w:rFonts w:eastAsiaTheme="minorEastAsia" w:cstheme="minorBidi"/>
          <w:sz w:val="22"/>
          <w:lang w:eastAsia="fi-FI"/>
        </w:rPr>
      </w:pPr>
      <w:r w:rsidRPr="00847239">
        <w:rPr>
          <w:color w:val="000000"/>
        </w:rPr>
        <w:t>8.5</w:t>
      </w:r>
      <w:r>
        <w:rPr>
          <w:rFonts w:eastAsiaTheme="minorEastAsia" w:cstheme="minorBidi"/>
          <w:sz w:val="22"/>
          <w:lang w:eastAsia="fi-FI"/>
        </w:rPr>
        <w:tab/>
      </w:r>
      <w:r>
        <w:t>Automaattinen päätöksenteko</w:t>
      </w:r>
      <w:r>
        <w:tab/>
      </w:r>
      <w:r w:rsidR="00832314">
        <w:t>10</w:t>
      </w:r>
    </w:p>
    <w:p w14:paraId="5CF44CC1" w14:textId="0957C7A2" w:rsidR="00877010" w:rsidRDefault="00877010" w:rsidP="00B90AB2">
      <w:pPr>
        <w:pStyle w:val="Sisluet2"/>
        <w:rPr>
          <w:rFonts w:eastAsiaTheme="minorEastAsia" w:cstheme="minorBidi"/>
          <w:sz w:val="22"/>
          <w:lang w:eastAsia="fi-FI"/>
        </w:rPr>
      </w:pPr>
      <w:r w:rsidRPr="00847239">
        <w:rPr>
          <w:color w:val="000000"/>
        </w:rPr>
        <w:t>8.6</w:t>
      </w:r>
      <w:r>
        <w:rPr>
          <w:rFonts w:eastAsiaTheme="minorEastAsia" w:cstheme="minorBidi"/>
          <w:sz w:val="22"/>
          <w:lang w:eastAsia="fi-FI"/>
        </w:rPr>
        <w:tab/>
      </w:r>
      <w:r>
        <w:t>Henkilön oikeus siirtää tiedot järjestelmästä toiseen</w:t>
      </w:r>
      <w:r>
        <w:tab/>
      </w:r>
      <w:r w:rsidR="00832314">
        <w:t>10</w:t>
      </w:r>
    </w:p>
    <w:p w14:paraId="2331664D" w14:textId="6D7A5A9A" w:rsidR="00877010" w:rsidRDefault="00877010" w:rsidP="00B90AB2">
      <w:pPr>
        <w:pStyle w:val="Sisluet2"/>
        <w:rPr>
          <w:rFonts w:eastAsiaTheme="minorEastAsia" w:cstheme="minorBidi"/>
          <w:sz w:val="22"/>
          <w:lang w:eastAsia="fi-FI"/>
        </w:rPr>
      </w:pPr>
      <w:r w:rsidRPr="00847239">
        <w:rPr>
          <w:color w:val="000000"/>
        </w:rPr>
        <w:t>8.7</w:t>
      </w:r>
      <w:r>
        <w:rPr>
          <w:rFonts w:eastAsiaTheme="minorEastAsia" w:cstheme="minorBidi"/>
          <w:sz w:val="22"/>
          <w:lang w:eastAsia="fi-FI"/>
        </w:rPr>
        <w:tab/>
      </w:r>
      <w:r>
        <w:t>Oikeus tehdä valitus valvontaviranomaiselle</w:t>
      </w:r>
      <w:r>
        <w:tab/>
      </w:r>
      <w:r w:rsidR="00832314">
        <w:t>10</w:t>
      </w:r>
    </w:p>
    <w:p w14:paraId="392E57D0" w14:textId="35095F50" w:rsidR="00877010" w:rsidRDefault="00877010" w:rsidP="00B90AB2">
      <w:pPr>
        <w:pStyle w:val="Sisluet2"/>
      </w:pPr>
      <w:r w:rsidRPr="00847239">
        <w:rPr>
          <w:color w:val="000000"/>
        </w:rPr>
        <w:t>8.8</w:t>
      </w:r>
      <w:r>
        <w:rPr>
          <w:rFonts w:eastAsiaTheme="minorEastAsia" w:cstheme="minorBidi"/>
          <w:sz w:val="22"/>
          <w:lang w:eastAsia="fi-FI"/>
        </w:rPr>
        <w:tab/>
      </w:r>
      <w:r>
        <w:t>Yhteydenotot</w:t>
      </w:r>
      <w:r>
        <w:tab/>
      </w:r>
      <w:r w:rsidR="00832314">
        <w:t>10</w:t>
      </w:r>
    </w:p>
    <w:p w14:paraId="3DD910AC" w14:textId="4B6162D6" w:rsidR="00877010" w:rsidRDefault="00877010" w:rsidP="00877010"/>
    <w:p w14:paraId="7219891A" w14:textId="77777777" w:rsidR="00877010" w:rsidRPr="00877010" w:rsidRDefault="00877010" w:rsidP="00877010"/>
    <w:p w14:paraId="1238116C" w14:textId="41EB971C" w:rsidR="00BB17C9" w:rsidRDefault="00800CD4" w:rsidP="00BB17C9">
      <w:pPr>
        <w:rPr>
          <w:szCs w:val="24"/>
        </w:rPr>
      </w:pPr>
      <w:r w:rsidRPr="004A01CA">
        <w:rPr>
          <w:sz w:val="28"/>
          <w:szCs w:val="28"/>
          <w:lang w:val="en-US"/>
        </w:rPr>
        <w:fldChar w:fldCharType="end"/>
      </w:r>
    </w:p>
    <w:p w14:paraId="0C01164F" w14:textId="77777777" w:rsidR="003C46D8" w:rsidRDefault="00180B4B" w:rsidP="0E877D53">
      <w:pPr>
        <w:pStyle w:val="Potsikko"/>
      </w:pPr>
      <w:bookmarkStart w:id="0" w:name="_Toc295830000"/>
      <w:bookmarkStart w:id="1" w:name="_Toc52885964"/>
      <w:bookmarkEnd w:id="0"/>
      <w:r>
        <w:t>Rekisterinpitäjä</w:t>
      </w:r>
      <w:bookmarkEnd w:id="1"/>
    </w:p>
    <w:p w14:paraId="20C17F69" w14:textId="1393EAAB" w:rsidR="00433CDB" w:rsidRPr="008961F8" w:rsidRDefault="002871BE" w:rsidP="008F0A5D">
      <w:pPr>
        <w:pStyle w:val="Perusteksti"/>
        <w:numPr>
          <w:ilvl w:val="0"/>
          <w:numId w:val="0"/>
        </w:numPr>
      </w:pPr>
      <w:r>
        <w:t>INKOON APTEEKKI</w:t>
      </w:r>
    </w:p>
    <w:p w14:paraId="3A41A727" w14:textId="068CD1CD" w:rsidR="005E47DC" w:rsidRPr="008961F8" w:rsidRDefault="002871BE" w:rsidP="008F0A5D">
      <w:pPr>
        <w:pStyle w:val="Perusteksti"/>
        <w:numPr>
          <w:ilvl w:val="0"/>
          <w:numId w:val="0"/>
        </w:numPr>
      </w:pPr>
      <w:r>
        <w:t>Monica Strandvall</w:t>
      </w:r>
    </w:p>
    <w:p w14:paraId="03B64C01" w14:textId="3C340CB3" w:rsidR="00433CDB" w:rsidRPr="008961F8" w:rsidRDefault="002871BE" w:rsidP="008F0A5D">
      <w:pPr>
        <w:pStyle w:val="Perusteksti"/>
        <w:numPr>
          <w:ilvl w:val="0"/>
          <w:numId w:val="0"/>
        </w:numPr>
      </w:pPr>
      <w:r>
        <w:t>Y-tunnus 2284215-3</w:t>
      </w:r>
    </w:p>
    <w:p w14:paraId="038E64C2" w14:textId="53D21BC3" w:rsidR="00433CDB" w:rsidRPr="008961F8" w:rsidRDefault="00E158BE" w:rsidP="008F0A5D">
      <w:pPr>
        <w:pStyle w:val="Perusteksti"/>
        <w:numPr>
          <w:ilvl w:val="0"/>
          <w:numId w:val="0"/>
        </w:numPr>
      </w:pPr>
      <w:r>
        <w:t>Ola Westmanin puistotie 9</w:t>
      </w:r>
      <w:r w:rsidR="002871BE">
        <w:t>, 10210 Inkoo</w:t>
      </w:r>
    </w:p>
    <w:p w14:paraId="08BC2844" w14:textId="59FAB556" w:rsidR="00433CDB" w:rsidRPr="008961F8" w:rsidRDefault="002871BE" w:rsidP="008F0A5D">
      <w:pPr>
        <w:pStyle w:val="Perusteksti"/>
        <w:numPr>
          <w:ilvl w:val="0"/>
          <w:numId w:val="0"/>
        </w:numPr>
      </w:pPr>
      <w:r>
        <w:t>09-2211218</w:t>
      </w:r>
    </w:p>
    <w:p w14:paraId="35617E9D" w14:textId="0CA3A2B4" w:rsidR="005E47DC" w:rsidRDefault="002871BE" w:rsidP="008F0A5D">
      <w:pPr>
        <w:pStyle w:val="Perusteksti"/>
        <w:numPr>
          <w:ilvl w:val="0"/>
          <w:numId w:val="0"/>
        </w:numPr>
      </w:pPr>
      <w:r>
        <w:t>inkoon.apteekki@apteekit.net</w:t>
      </w:r>
    </w:p>
    <w:p w14:paraId="78431291" w14:textId="5CB7C786" w:rsidR="005E47DC" w:rsidRDefault="005E47DC" w:rsidP="00B90AB2">
      <w:pPr>
        <w:pStyle w:val="Toisentasonotsikko"/>
      </w:pPr>
      <w:bookmarkStart w:id="2" w:name="_Toc52885965"/>
      <w:r>
        <w:t>Rekisterin yhteyshenkilö</w:t>
      </w:r>
      <w:r w:rsidR="00656C34">
        <w:t>t</w:t>
      </w:r>
      <w:bookmarkEnd w:id="2"/>
    </w:p>
    <w:p w14:paraId="402C3418" w14:textId="4067E157" w:rsidR="005E47DC" w:rsidRPr="008961F8" w:rsidRDefault="00877010" w:rsidP="008F0A5D">
      <w:pPr>
        <w:pStyle w:val="Perusteksti"/>
        <w:numPr>
          <w:ilvl w:val="0"/>
          <w:numId w:val="0"/>
        </w:numPr>
      </w:pPr>
      <w:r>
        <w:t xml:space="preserve">Monica Strandvall tai </w:t>
      </w:r>
      <w:r w:rsidR="00656C34">
        <w:t>Johanna Salimäki</w:t>
      </w:r>
    </w:p>
    <w:p w14:paraId="7AD75A73" w14:textId="178A1324" w:rsidR="005E47DC" w:rsidRPr="008961F8" w:rsidRDefault="00487F45" w:rsidP="008F0A5D">
      <w:pPr>
        <w:pStyle w:val="Perusteksti"/>
        <w:numPr>
          <w:ilvl w:val="0"/>
          <w:numId w:val="0"/>
        </w:numPr>
      </w:pPr>
      <w:r>
        <w:t>Ola Westmanin puistotie 9</w:t>
      </w:r>
      <w:r w:rsidR="002871BE">
        <w:t>, 10210 Inkoo</w:t>
      </w:r>
    </w:p>
    <w:p w14:paraId="32B5F6E6" w14:textId="2C438ED6" w:rsidR="005E47DC" w:rsidRPr="008961F8" w:rsidRDefault="002871BE" w:rsidP="008F0A5D">
      <w:pPr>
        <w:pStyle w:val="Perusteksti"/>
        <w:numPr>
          <w:ilvl w:val="0"/>
          <w:numId w:val="0"/>
        </w:numPr>
      </w:pPr>
      <w:r>
        <w:t>09-2211218</w:t>
      </w:r>
    </w:p>
    <w:p w14:paraId="09CD989F" w14:textId="09F76455" w:rsidR="005E47DC" w:rsidRDefault="002871BE" w:rsidP="008F0A5D">
      <w:pPr>
        <w:pStyle w:val="Perusteksti"/>
        <w:numPr>
          <w:ilvl w:val="0"/>
          <w:numId w:val="0"/>
        </w:numPr>
      </w:pPr>
      <w:r>
        <w:t>inkoon.apteekki@apteekit.net</w:t>
      </w:r>
    </w:p>
    <w:p w14:paraId="2F64AEAE" w14:textId="5153D7EB" w:rsidR="00732F30" w:rsidRDefault="00180B4B" w:rsidP="00313EBD">
      <w:pPr>
        <w:pStyle w:val="Potsikko"/>
      </w:pPr>
      <w:bookmarkStart w:id="3" w:name="_Toc52885966"/>
      <w:r>
        <w:t>henkilötietojen käsittelyn tarkoitus</w:t>
      </w:r>
      <w:bookmarkEnd w:id="3"/>
    </w:p>
    <w:p w14:paraId="448E156A" w14:textId="77777777" w:rsidR="00685941" w:rsidRDefault="008C532F" w:rsidP="008F0A5D">
      <w:pPr>
        <w:pStyle w:val="Perusteksti"/>
        <w:numPr>
          <w:ilvl w:val="0"/>
          <w:numId w:val="0"/>
        </w:numPr>
      </w:pPr>
      <w:r>
        <w:t>Rekisterin henkilötietojen</w:t>
      </w:r>
      <w:r w:rsidR="00685941">
        <w:t xml:space="preserve"> </w:t>
      </w:r>
      <w:r w:rsidR="00F36BE5">
        <w:t>käsittelyn tarkoituksena on apteekin palvelun järjestäminen asiakkaalle.</w:t>
      </w:r>
      <w:r w:rsidR="00685941">
        <w:t xml:space="preserve"> Henkilötietojen käsittely perustuu yleisen tietosuojalainsäädännön ohella apteekkitoimintaa koskevaan yksityiskohtaiseen lainsäädäntöön.</w:t>
      </w:r>
    </w:p>
    <w:p w14:paraId="19D852EF" w14:textId="77777777" w:rsidR="00685941" w:rsidRDefault="00685941" w:rsidP="008F0A5D">
      <w:pPr>
        <w:pStyle w:val="Perusteksti"/>
        <w:numPr>
          <w:ilvl w:val="0"/>
          <w:numId w:val="0"/>
        </w:numPr>
        <w:ind w:left="1664" w:hanging="360"/>
      </w:pPr>
    </w:p>
    <w:p w14:paraId="1AF262FC" w14:textId="2BACAEEF" w:rsidR="00F36BE5" w:rsidRPr="00D67A5C" w:rsidRDefault="008F0A5D" w:rsidP="008F0A5D">
      <w:pPr>
        <w:pStyle w:val="Perusteksti"/>
        <w:numPr>
          <w:ilvl w:val="0"/>
          <w:numId w:val="0"/>
        </w:numPr>
      </w:pPr>
      <w:r>
        <w:t>Apt</w:t>
      </w:r>
      <w:r w:rsidR="0074399F">
        <w:t xml:space="preserve">eekki käsittelee henkilötietoja toimittaessaan lääkkeitä tai muita hoitotarvikkeita lääkkeen määräämiseen oikeutetun henkilön määräämällä reseptillä. </w:t>
      </w:r>
      <w:r w:rsidR="00F63C89">
        <w:t xml:space="preserve">Lääkeostoja käsiteltäessä apteekki vähentää lääkeostojen hinnasta Kelan ja vakuutusyhtiön tai työpaikkakassan maksamia korvauksia. </w:t>
      </w:r>
    </w:p>
    <w:p w14:paraId="5FCC0DF3" w14:textId="77777777" w:rsidR="0074399F" w:rsidRDefault="0074399F" w:rsidP="008F0A5D">
      <w:pPr>
        <w:pStyle w:val="Perusteksti"/>
        <w:numPr>
          <w:ilvl w:val="0"/>
          <w:numId w:val="0"/>
        </w:numPr>
        <w:ind w:left="1664" w:hanging="360"/>
      </w:pPr>
    </w:p>
    <w:p w14:paraId="32400A28" w14:textId="7C197094" w:rsidR="0074399F" w:rsidRPr="0074399F" w:rsidRDefault="0074399F" w:rsidP="008F0A5D">
      <w:pPr>
        <w:pStyle w:val="Perusteksti"/>
        <w:numPr>
          <w:ilvl w:val="0"/>
          <w:numId w:val="0"/>
        </w:numPr>
      </w:pPr>
      <w:r>
        <w:t xml:space="preserve">Lisäksi apteekki tuottaa sopimukseen tai </w:t>
      </w:r>
      <w:r w:rsidR="00685941">
        <w:t xml:space="preserve">asiakkaan </w:t>
      </w:r>
      <w:r>
        <w:t xml:space="preserve">suostumukseen perustuen asiakkaille erilaisia lääkehoitoon liittyviä palveluita. </w:t>
      </w:r>
    </w:p>
    <w:p w14:paraId="5DD26311" w14:textId="77777777" w:rsidR="00F36BE5" w:rsidRDefault="00F36BE5" w:rsidP="008F0A5D">
      <w:pPr>
        <w:pStyle w:val="Perusteksti"/>
        <w:numPr>
          <w:ilvl w:val="0"/>
          <w:numId w:val="0"/>
        </w:numPr>
        <w:ind w:left="1664" w:hanging="360"/>
      </w:pPr>
    </w:p>
    <w:p w14:paraId="6B2F6867" w14:textId="51169529" w:rsidR="004E4556" w:rsidRDefault="008F0A5D" w:rsidP="008F0A5D">
      <w:pPr>
        <w:pStyle w:val="Perusteksti"/>
        <w:numPr>
          <w:ilvl w:val="0"/>
          <w:numId w:val="0"/>
        </w:numPr>
      </w:pPr>
      <w:r>
        <w:t>T</w:t>
      </w:r>
      <w:r w:rsidR="004E4556">
        <w:t>ärkeään yleiseen etuun perustuen hoidamme muiden apteekkien kanssa lääkealan valvontaviranomaisten sekä päihdelääkärien kanssa yhdessä suunniteltua apteekkisopimusmenettelyä.</w:t>
      </w:r>
    </w:p>
    <w:p w14:paraId="77AC40B3" w14:textId="77777777" w:rsidR="00656C34" w:rsidRDefault="00656C34" w:rsidP="008F0A5D">
      <w:pPr>
        <w:pStyle w:val="Perusteksti"/>
        <w:numPr>
          <w:ilvl w:val="0"/>
          <w:numId w:val="0"/>
        </w:numPr>
        <w:ind w:left="1664" w:hanging="360"/>
      </w:pPr>
    </w:p>
    <w:p w14:paraId="01BCB800" w14:textId="38599C5F" w:rsidR="00877010" w:rsidRDefault="0074399F" w:rsidP="00832314">
      <w:pPr>
        <w:spacing w:after="200" w:line="276" w:lineRule="auto"/>
        <w:jc w:val="left"/>
      </w:pPr>
      <w:r w:rsidRPr="0074399F">
        <w:t>Henkilötietojen käsittely apteekissamme on ehdottoman luottamuksellista. Henkilöstöll</w:t>
      </w:r>
      <w:r>
        <w:t>ä</w:t>
      </w:r>
      <w:r w:rsidRPr="0074399F">
        <w:t xml:space="preserve"> on normaalin salassapitovelvollisuuden lisäksi terveydenhuollon lainsäädäntöön perustuva elinikäinen salassapitovelvollisuus henkilön lääkkeitä ja terveydentilaa koskevien tietojen osalta. </w:t>
      </w:r>
    </w:p>
    <w:p w14:paraId="7EF88ED4" w14:textId="45EEF80C" w:rsidR="00F86BA1" w:rsidRDefault="00F86BA1" w:rsidP="00845652">
      <w:pPr>
        <w:pStyle w:val="Potsikko"/>
      </w:pPr>
      <w:bookmarkStart w:id="4" w:name="_Toc52885967"/>
      <w:r>
        <w:lastRenderedPageBreak/>
        <w:t>Rekisterien nimet</w:t>
      </w:r>
      <w:bookmarkEnd w:id="4"/>
    </w:p>
    <w:p w14:paraId="208C5BE5" w14:textId="77777777" w:rsidR="00F86BA1" w:rsidRDefault="00694072" w:rsidP="00B90AB2">
      <w:pPr>
        <w:pStyle w:val="Perusteksti"/>
      </w:pPr>
      <w:r>
        <w:t>Lääkemääräysrekisteri</w:t>
      </w:r>
      <w:r w:rsidR="00DD5131">
        <w:t xml:space="preserve"> </w:t>
      </w:r>
    </w:p>
    <w:p w14:paraId="43AE23DA" w14:textId="462941D0" w:rsidR="00F86BA1" w:rsidRDefault="00601698" w:rsidP="00B90AB2">
      <w:pPr>
        <w:pStyle w:val="Perusteksti"/>
      </w:pPr>
      <w:r w:rsidRPr="00877010">
        <w:t>Asiakkuu</w:t>
      </w:r>
      <w:r w:rsidR="00DD5131" w:rsidRPr="00877010">
        <w:t xml:space="preserve">denhallinta </w:t>
      </w:r>
    </w:p>
    <w:p w14:paraId="37CE919E" w14:textId="21FD5B75" w:rsidR="004E3C0C" w:rsidRPr="00655C8C" w:rsidRDefault="004E3C0C" w:rsidP="00B90AB2">
      <w:pPr>
        <w:pStyle w:val="Perusteksti"/>
      </w:pPr>
      <w:r w:rsidRPr="004E3C0C">
        <w:t>Erityismääräykset</w:t>
      </w:r>
      <w:r w:rsidR="00655C8C">
        <w:t xml:space="preserve"> </w:t>
      </w:r>
      <w:r w:rsidR="00655C8C" w:rsidRPr="00655C8C">
        <w:t>(Schengen-todistukset, myrkyllisten kemikaalien luovuttaminen)</w:t>
      </w:r>
    </w:p>
    <w:p w14:paraId="4452DB5A" w14:textId="641DA9FF" w:rsidR="004E3C0C" w:rsidRPr="00B90AB2" w:rsidRDefault="004E3C0C" w:rsidP="00B90AB2">
      <w:pPr>
        <w:pStyle w:val="Perusteksti"/>
      </w:pPr>
      <w:r w:rsidRPr="00B90AB2">
        <w:t>Lääkityksen tarkistuspalvelu</w:t>
      </w:r>
    </w:p>
    <w:p w14:paraId="610F8117" w14:textId="4976B409" w:rsidR="004E3C0C" w:rsidRPr="004E3C0C" w:rsidRDefault="004E3C0C" w:rsidP="00B90AB2">
      <w:pPr>
        <w:pStyle w:val="Perusteksti"/>
      </w:pPr>
      <w:r>
        <w:t>Apteekkisopimusrekisteri</w:t>
      </w:r>
    </w:p>
    <w:p w14:paraId="0AA23CDD" w14:textId="77777777" w:rsidR="00F86BA1" w:rsidRDefault="00F86BA1" w:rsidP="00B90AB2">
      <w:pPr>
        <w:pStyle w:val="Perusteksti"/>
      </w:pPr>
      <w:r>
        <w:t>Kelan suorakorvaus ja toimeentulolaskutus, vakuutusyhtiöt</w:t>
      </w:r>
    </w:p>
    <w:p w14:paraId="0D059586" w14:textId="77777777" w:rsidR="00F86BA1" w:rsidRDefault="00F86BA1" w:rsidP="00B90AB2">
      <w:pPr>
        <w:pStyle w:val="Perusteksti"/>
      </w:pPr>
      <w:r>
        <w:t>Annosjakelu</w:t>
      </w:r>
    </w:p>
    <w:p w14:paraId="55F1E201" w14:textId="77777777" w:rsidR="00F86BA1" w:rsidRDefault="00F86BA1" w:rsidP="00B90AB2">
      <w:pPr>
        <w:pStyle w:val="Perusteksti"/>
      </w:pPr>
      <w:r>
        <w:t xml:space="preserve">Laskutuspalvelut </w:t>
      </w:r>
    </w:p>
    <w:p w14:paraId="3B78321B" w14:textId="754E41EE" w:rsidR="00F86BA1" w:rsidRDefault="00F86BA1" w:rsidP="00B90AB2">
      <w:pPr>
        <w:pStyle w:val="Perusteksti"/>
      </w:pPr>
      <w:r>
        <w:t>Verkkosivut</w:t>
      </w:r>
      <w:r w:rsidR="002871BE">
        <w:t xml:space="preserve"> </w:t>
      </w:r>
    </w:p>
    <w:p w14:paraId="7EF4E347" w14:textId="77777777" w:rsidR="00A0098C" w:rsidRPr="007D6CA8" w:rsidRDefault="00A0098C" w:rsidP="00B90AB2">
      <w:pPr>
        <w:pStyle w:val="Perusteksti"/>
      </w:pPr>
      <w:r w:rsidRPr="007D6CA8">
        <w:t>Kanta-reseptipalvelun valtuutus</w:t>
      </w:r>
    </w:p>
    <w:p w14:paraId="78F24F4C" w14:textId="44AB6956" w:rsidR="00F36BE5" w:rsidRPr="00A0098C" w:rsidRDefault="00F86BA1" w:rsidP="00B90AB2">
      <w:pPr>
        <w:pStyle w:val="Perusteksti"/>
      </w:pPr>
      <w:r w:rsidRPr="00A0098C">
        <w:t>Tilast</w:t>
      </w:r>
      <w:r w:rsidR="007279DF" w:rsidRPr="00A0098C">
        <w:t>ointi ja jatkuvuuden su</w:t>
      </w:r>
      <w:r w:rsidR="00FD09FA" w:rsidRPr="00A0098C">
        <w:t>unnittelu</w:t>
      </w:r>
    </w:p>
    <w:p w14:paraId="2AABBEC6" w14:textId="7264AE5E" w:rsidR="004E3C0C" w:rsidRPr="004E3C0C" w:rsidRDefault="004E3C0C" w:rsidP="00B90AB2">
      <w:pPr>
        <w:pStyle w:val="Perusteksti"/>
      </w:pPr>
      <w:r w:rsidRPr="004E3C0C">
        <w:t>Kameravalvonta</w:t>
      </w:r>
    </w:p>
    <w:p w14:paraId="02D8FDDD" w14:textId="6C2A3DE1" w:rsidR="00B13AA5" w:rsidRDefault="00180B4B" w:rsidP="00313EBD">
      <w:pPr>
        <w:pStyle w:val="Potsikko"/>
      </w:pPr>
      <w:bookmarkStart w:id="5" w:name="_Toc52885968"/>
      <w:r>
        <w:t>Rekisterien tietosisältö</w:t>
      </w:r>
      <w:bookmarkEnd w:id="5"/>
      <w:r w:rsidR="00877010">
        <w:t xml:space="preserve"> </w:t>
      </w:r>
    </w:p>
    <w:p w14:paraId="598FC673" w14:textId="77777777" w:rsidR="00883A8B" w:rsidRDefault="00040B27" w:rsidP="008F0A5D">
      <w:pPr>
        <w:pStyle w:val="Perusteksti"/>
        <w:numPr>
          <w:ilvl w:val="0"/>
          <w:numId w:val="0"/>
        </w:numPr>
      </w:pPr>
      <w:bookmarkStart w:id="6" w:name="_Toc295830008"/>
      <w:r>
        <w:t>Tied</w:t>
      </w:r>
      <w:r w:rsidR="00883A8B">
        <w:t>ot voivat olla sekä sähköisiä että manuaalisia tallenteita.</w:t>
      </w:r>
      <w:r w:rsidR="00883A8B" w:rsidRPr="00883A8B">
        <w:t xml:space="preserve"> </w:t>
      </w:r>
    </w:p>
    <w:p w14:paraId="7BBD0856" w14:textId="77777777" w:rsidR="00883A8B" w:rsidRDefault="00883A8B" w:rsidP="008F0A5D">
      <w:pPr>
        <w:pStyle w:val="Perusteksti"/>
        <w:numPr>
          <w:ilvl w:val="0"/>
          <w:numId w:val="0"/>
        </w:numPr>
        <w:ind w:left="1664"/>
      </w:pPr>
    </w:p>
    <w:p w14:paraId="1DF5C4EE" w14:textId="5F1EE189" w:rsidR="00883A8B" w:rsidRDefault="00A66641" w:rsidP="008F0A5D">
      <w:pPr>
        <w:pStyle w:val="Perusteksti"/>
        <w:numPr>
          <w:ilvl w:val="0"/>
          <w:numId w:val="0"/>
        </w:numPr>
      </w:pPr>
      <w:r>
        <w:t xml:space="preserve">Käsittelemme asiakkaan henkilötietoja </w:t>
      </w:r>
      <w:r w:rsidR="00540254">
        <w:t>tässä tietosuojaselosteessa eriteltyjen rekisterien ja käyttötarkoitusten mukaisesti.</w:t>
      </w:r>
    </w:p>
    <w:p w14:paraId="78909156" w14:textId="77777777" w:rsidR="006F0AC5" w:rsidRPr="00F45ABB" w:rsidRDefault="00694072" w:rsidP="00B90AB2">
      <w:pPr>
        <w:pStyle w:val="Toisentasonotsikko"/>
      </w:pPr>
      <w:bookmarkStart w:id="7" w:name="_Toc52885969"/>
      <w:r w:rsidRPr="00F45ABB">
        <w:t>Lääkemääräys</w:t>
      </w:r>
      <w:r w:rsidR="00F05B9B" w:rsidRPr="00F45ABB">
        <w:t>rekisteri</w:t>
      </w:r>
      <w:bookmarkEnd w:id="7"/>
      <w:r w:rsidR="00EC069E" w:rsidRPr="00F45ABB">
        <w:t xml:space="preserve"> </w:t>
      </w:r>
    </w:p>
    <w:p w14:paraId="5D2476E4" w14:textId="77777777" w:rsidR="00143BAE" w:rsidRDefault="00883A8B" w:rsidP="008F0A5D">
      <w:pPr>
        <w:pStyle w:val="Perusteksti"/>
        <w:numPr>
          <w:ilvl w:val="0"/>
          <w:numId w:val="0"/>
        </w:numPr>
      </w:pPr>
      <w:r>
        <w:t xml:space="preserve">Rekisteri sisältää tiedot apteekista toimitetuista lääkemääräyksistä sekä tiedot sellaisista ostokerroista, joista asiakas on saanut lääkekorvauksen apteekin kautta apteekkien ja Kansaneläkelaitoksen välisen suorakorvaussopimuksen perusteella. </w:t>
      </w:r>
      <w:r w:rsidR="00694072">
        <w:t>Asiakkaan olleessa laskutusasiakas kirjataan myös laskutustiedot.</w:t>
      </w:r>
      <w:r w:rsidR="00365CC8">
        <w:t xml:space="preserve"> </w:t>
      </w:r>
      <w:r w:rsidR="00D67A5C">
        <w:t xml:space="preserve"> </w:t>
      </w:r>
    </w:p>
    <w:p w14:paraId="5AF20356" w14:textId="77777777" w:rsidR="00143BAE" w:rsidRDefault="00143BAE" w:rsidP="008F0A5D">
      <w:pPr>
        <w:pStyle w:val="Perusteksti"/>
        <w:numPr>
          <w:ilvl w:val="0"/>
          <w:numId w:val="0"/>
        </w:numPr>
        <w:ind w:left="1664"/>
      </w:pPr>
    </w:p>
    <w:p w14:paraId="1176D369" w14:textId="1544AEE9" w:rsidR="0068559F" w:rsidRDefault="004E4556" w:rsidP="008F0A5D">
      <w:pPr>
        <w:pStyle w:val="Perusteksti"/>
        <w:numPr>
          <w:ilvl w:val="0"/>
          <w:numId w:val="0"/>
        </w:numPr>
      </w:pPr>
      <w:r>
        <w:t>Lääkemääräysrekisterissä käsitellään seuraavia henkilötietoja: henkilötunnus, nimi, sairausnumerot, lääkemääräystiedot, maksutiedot (maksusitoumukset, laskutusasiakkaat, runkosopimukset)</w:t>
      </w:r>
      <w:r w:rsidR="00143BAE">
        <w:t>, suostumukset, mahdolliset apteekkisopimustiedot, ammattioikeu</w:t>
      </w:r>
      <w:r w:rsidR="00540254">
        <w:t>tta koskevat</w:t>
      </w:r>
      <w:r w:rsidR="00143BAE">
        <w:t xml:space="preserve"> tiedot lääkemääräyksen tekijästä, käsittelijätiedot.</w:t>
      </w:r>
    </w:p>
    <w:p w14:paraId="16991C78" w14:textId="77777777" w:rsidR="00D67A5C" w:rsidRDefault="00D67A5C" w:rsidP="008F0A5D">
      <w:pPr>
        <w:pStyle w:val="Perusteksti"/>
        <w:numPr>
          <w:ilvl w:val="0"/>
          <w:numId w:val="0"/>
        </w:numPr>
        <w:ind w:left="1664"/>
      </w:pPr>
    </w:p>
    <w:p w14:paraId="0AE5D95A" w14:textId="48BEC882" w:rsidR="00D67A5C" w:rsidRPr="00F86BA1" w:rsidRDefault="00D67A5C" w:rsidP="008F0A5D">
      <w:pPr>
        <w:pStyle w:val="Perusteksti"/>
        <w:numPr>
          <w:ilvl w:val="0"/>
          <w:numId w:val="0"/>
        </w:numPr>
      </w:pPr>
      <w:r w:rsidRPr="00F86BA1">
        <w:t xml:space="preserve">Tietoja yhdistetään sähköisestä lääkemääräyksestä annetun lain </w:t>
      </w:r>
      <w:r w:rsidR="00123934">
        <w:t xml:space="preserve">(61/2007) </w:t>
      </w:r>
      <w:r w:rsidRPr="00F86BA1">
        <w:t xml:space="preserve">perusteella Kansaneläkelaitoksen ylläpitämään valtakunnalliseen </w:t>
      </w:r>
      <w:r w:rsidR="004E4556">
        <w:t>Kantapalveluun.</w:t>
      </w:r>
    </w:p>
    <w:p w14:paraId="2ECFF630" w14:textId="77777777" w:rsidR="007A0BF8" w:rsidRDefault="007A0BF8" w:rsidP="00B90AB2">
      <w:pPr>
        <w:pStyle w:val="Toisentasonotsikko"/>
      </w:pPr>
      <w:bookmarkStart w:id="8" w:name="_Toc508614933"/>
      <w:bookmarkStart w:id="9" w:name="_Toc52885970"/>
      <w:r>
        <w:t>As</w:t>
      </w:r>
      <w:r w:rsidR="007059A8">
        <w:t>iakkuudenhallinta</w:t>
      </w:r>
      <w:bookmarkEnd w:id="8"/>
      <w:bookmarkEnd w:id="9"/>
      <w:r w:rsidR="00EC069E">
        <w:t xml:space="preserve"> </w:t>
      </w:r>
    </w:p>
    <w:p w14:paraId="54DBFAD6" w14:textId="664E7868" w:rsidR="00CC1CB5" w:rsidRDefault="00504993" w:rsidP="008F0A5D">
      <w:pPr>
        <w:pStyle w:val="Perusteksti"/>
        <w:numPr>
          <w:ilvl w:val="0"/>
          <w:numId w:val="0"/>
        </w:numPr>
      </w:pPr>
      <w:r>
        <w:t>Asiakaspalvelun tukena käytetään farmaseuttisen</w:t>
      </w:r>
      <w:r w:rsidR="00DC6AB0" w:rsidRPr="00DC6AB0">
        <w:t xml:space="preserve"> neuvonnan ja </w:t>
      </w:r>
      <w:r w:rsidR="00DC6AB0">
        <w:t xml:space="preserve">lääketoimitusten </w:t>
      </w:r>
      <w:r w:rsidR="00DC6AB0" w:rsidRPr="00DC6AB0">
        <w:t xml:space="preserve">tiedonhallinnan </w:t>
      </w:r>
      <w:r w:rsidR="00DC6AB0">
        <w:t>työkalu</w:t>
      </w:r>
      <w:r>
        <w:t>a</w:t>
      </w:r>
      <w:r w:rsidR="003D160E">
        <w:t xml:space="preserve"> (</w:t>
      </w:r>
      <w:proofErr w:type="spellStart"/>
      <w:r w:rsidR="003D160E" w:rsidRPr="00EB3F67">
        <w:t>Procuro</w:t>
      </w:r>
      <w:proofErr w:type="spellEnd"/>
      <w:r w:rsidR="003D160E">
        <w:t>)</w:t>
      </w:r>
      <w:r w:rsidR="00DC6AB0">
        <w:t xml:space="preserve">, jossa yhdistyvät </w:t>
      </w:r>
      <w:r w:rsidR="007059A8">
        <w:t>asiakk</w:t>
      </w:r>
      <w:r w:rsidR="007059A8" w:rsidRPr="00DC6AB0">
        <w:t>uudenhallinta</w:t>
      </w:r>
      <w:r w:rsidR="00DC6AB0" w:rsidRPr="00DC6AB0">
        <w:t xml:space="preserve"> sekä erilaiset farmaseuttisessa </w:t>
      </w:r>
      <w:r w:rsidR="00DC6AB0" w:rsidRPr="00DC6AB0">
        <w:lastRenderedPageBreak/>
        <w:t xml:space="preserve">työssä tarvittavat tietokannat. </w:t>
      </w:r>
      <w:r w:rsidR="00601698">
        <w:t>Asiakkuu</w:t>
      </w:r>
      <w:r w:rsidR="00DC6AB0">
        <w:t xml:space="preserve">denhallinta </w:t>
      </w:r>
      <w:r w:rsidR="00DC6AB0" w:rsidRPr="00DC6AB0">
        <w:t xml:space="preserve">käyttää hyväkseen </w:t>
      </w:r>
      <w:r w:rsidR="00143BAE">
        <w:t>lääkemääräy</w:t>
      </w:r>
      <w:r w:rsidR="00DC6AB0">
        <w:t>s</w:t>
      </w:r>
      <w:r w:rsidR="00143BAE">
        <w:t>rekisterin</w:t>
      </w:r>
      <w:r w:rsidR="00DC6AB0">
        <w:t xml:space="preserve"> </w:t>
      </w:r>
      <w:r w:rsidR="00DC6AB0" w:rsidRPr="00DC6AB0">
        <w:t>tietokantaa</w:t>
      </w:r>
      <w:r w:rsidR="00DC6AB0">
        <w:t xml:space="preserve"> ja</w:t>
      </w:r>
      <w:r w:rsidR="00DC6AB0" w:rsidRPr="00DC6AB0">
        <w:t xml:space="preserve"> </w:t>
      </w:r>
      <w:r w:rsidR="00DC6AB0">
        <w:t>auttaa farmaseuttia hallitsemaan</w:t>
      </w:r>
      <w:r w:rsidR="00DC6AB0" w:rsidRPr="00DC6AB0">
        <w:t xml:space="preserve"> muun muassa </w:t>
      </w:r>
      <w:r w:rsidR="00DC6AB0">
        <w:t xml:space="preserve">lääkeaineiden yhteisvaikutuksia. </w:t>
      </w:r>
    </w:p>
    <w:p w14:paraId="7088F2D7" w14:textId="77777777" w:rsidR="008F0A5D" w:rsidRDefault="008F0A5D" w:rsidP="008F0A5D">
      <w:pPr>
        <w:pStyle w:val="Perusteksti"/>
        <w:numPr>
          <w:ilvl w:val="0"/>
          <w:numId w:val="0"/>
        </w:numPr>
      </w:pPr>
    </w:p>
    <w:p w14:paraId="03ED0CFC" w14:textId="6067287B" w:rsidR="00DC6AB0" w:rsidRPr="00EB3F67" w:rsidRDefault="00960BA7" w:rsidP="008F0A5D">
      <w:pPr>
        <w:pStyle w:val="Perusteksti"/>
        <w:numPr>
          <w:ilvl w:val="0"/>
          <w:numId w:val="0"/>
        </w:numPr>
      </w:pPr>
      <w:r>
        <w:t>J</w:t>
      </w:r>
      <w:r w:rsidR="00DC6AB0">
        <w:t xml:space="preserve">ärjestelmä näyttää </w:t>
      </w:r>
      <w:r w:rsidR="00927266" w:rsidRPr="00EB3F67">
        <w:t xml:space="preserve">asiakkaalle </w:t>
      </w:r>
      <w:r w:rsidR="00DC6AB0" w:rsidRPr="00EB3F67">
        <w:t xml:space="preserve">aikaisemmin toimitetut </w:t>
      </w:r>
      <w:r w:rsidR="00CC1CB5" w:rsidRPr="00EB3F67">
        <w:t>resepti</w:t>
      </w:r>
      <w:r w:rsidR="00DC6AB0" w:rsidRPr="00EB3F67">
        <w:t>lääkkeet ja ilmoittaa niiden yhteisvaikutuksista.</w:t>
      </w:r>
      <w:r w:rsidR="00CC1CB5" w:rsidRPr="00EB3F67">
        <w:t xml:space="preserve"> Kanta/laskutusasiakkaiden osalta järjestelmä näyttää myös ilman reseptiä, ns. I-reseptinä toimitettujen lääkkeiden ja reseptilääkkeiden yhteisvaikutukset.</w:t>
      </w:r>
    </w:p>
    <w:p w14:paraId="3817D9B1" w14:textId="77777777" w:rsidR="00DC6AB0" w:rsidRDefault="00DC6AB0" w:rsidP="008F0A5D">
      <w:pPr>
        <w:pStyle w:val="Perusteksti"/>
        <w:numPr>
          <w:ilvl w:val="0"/>
          <w:numId w:val="0"/>
        </w:numPr>
        <w:ind w:left="1664" w:hanging="360"/>
      </w:pPr>
    </w:p>
    <w:p w14:paraId="3228EBFD" w14:textId="66F205D3" w:rsidR="00FB16D8" w:rsidRPr="00EB3F67" w:rsidRDefault="00FB16D8" w:rsidP="008F0A5D">
      <w:pPr>
        <w:pStyle w:val="Perusteksti"/>
        <w:numPr>
          <w:ilvl w:val="0"/>
          <w:numId w:val="0"/>
        </w:numPr>
      </w:pPr>
      <w:r w:rsidRPr="00EB3F67">
        <w:t>Lääkehoidon turvallisuuden varmistamiseksi voimme kerätä asiakkuudenhallintatyökaluun asiakkaan tai hänen valtuuttamansa edustajan ilmoittamia tietoja, kuten huomioitavat sairaudet, allergiat, yliherkkyydet, lääkeainesopimattomuudet sekä hoitava lääkäri.</w:t>
      </w:r>
    </w:p>
    <w:p w14:paraId="6DD66357" w14:textId="77777777" w:rsidR="00FB16D8" w:rsidRPr="00685765" w:rsidRDefault="00FB16D8" w:rsidP="008F0A5D">
      <w:pPr>
        <w:pStyle w:val="Perusteksti"/>
        <w:numPr>
          <w:ilvl w:val="0"/>
          <w:numId w:val="0"/>
        </w:numPr>
      </w:pPr>
    </w:p>
    <w:p w14:paraId="1FA1FA8E" w14:textId="77777777" w:rsidR="00685765" w:rsidRDefault="00143BAE" w:rsidP="008F0A5D">
      <w:pPr>
        <w:pStyle w:val="Perusteksti"/>
        <w:numPr>
          <w:ilvl w:val="0"/>
          <w:numId w:val="0"/>
        </w:numPr>
      </w:pPr>
      <w:r>
        <w:t xml:space="preserve">Lääkemääräysrekisterin sisältämien tietojen lisäksi </w:t>
      </w:r>
      <w:r w:rsidRPr="00EB3F67">
        <w:t xml:space="preserve">keräämme </w:t>
      </w:r>
      <w:r w:rsidR="00927266" w:rsidRPr="00EB3F67">
        <w:t>kanta/laskutusasiakkailta</w:t>
      </w:r>
      <w:r w:rsidR="00DC6AB0" w:rsidRPr="00EB3F67">
        <w:t xml:space="preserve"> </w:t>
      </w:r>
      <w:r w:rsidR="00545823" w:rsidRPr="00EB3F67">
        <w:t xml:space="preserve">asiakkaan </w:t>
      </w:r>
      <w:r w:rsidR="00DC6AB0" w:rsidRPr="00EB3F67">
        <w:t>osoitteen</w:t>
      </w:r>
      <w:r w:rsidR="00927266" w:rsidRPr="00EB3F67">
        <w:t>, laskutusosoitteen</w:t>
      </w:r>
      <w:r w:rsidR="00DC6AB0" w:rsidRPr="00EB3F67">
        <w:t>, puhelinnumero</w:t>
      </w:r>
      <w:r w:rsidR="00DC6AB0">
        <w:t>n, sähköpostiosoitteen, sekä mahdollisia muita asiakkaan antamia tietoja.</w:t>
      </w:r>
      <w:r w:rsidR="00913AF7" w:rsidRPr="00913AF7">
        <w:t xml:space="preserve"> </w:t>
      </w:r>
    </w:p>
    <w:p w14:paraId="5D497ADA" w14:textId="77777777" w:rsidR="00913AF7" w:rsidRDefault="00913AF7" w:rsidP="008F0A5D">
      <w:pPr>
        <w:pStyle w:val="Perusteksti"/>
        <w:numPr>
          <w:ilvl w:val="0"/>
          <w:numId w:val="0"/>
        </w:numPr>
        <w:ind w:left="1664"/>
      </w:pPr>
    </w:p>
    <w:p w14:paraId="66FAECC3" w14:textId="7F060387" w:rsidR="00DC6AB0" w:rsidRDefault="00E96FFE" w:rsidP="008F0A5D">
      <w:pPr>
        <w:pStyle w:val="Perusteksti"/>
        <w:numPr>
          <w:ilvl w:val="0"/>
          <w:numId w:val="0"/>
        </w:numPr>
      </w:pPr>
      <w:r w:rsidRPr="00EB3F67">
        <w:t>Kanta</w:t>
      </w:r>
      <w:r w:rsidR="00927266" w:rsidRPr="00EB3F67">
        <w:t>/laskutus</w:t>
      </w:r>
      <w:r w:rsidRPr="00EB3F67">
        <w:t>asiakkaaksi</w:t>
      </w:r>
      <w:r w:rsidR="004023D2" w:rsidRPr="00EB3F67">
        <w:t xml:space="preserve"> </w:t>
      </w:r>
      <w:r>
        <w:t>liittyminen vaatii sopimuksen asiakkaan ja apteekin välillä.</w:t>
      </w:r>
      <w:r w:rsidR="004023D2">
        <w:t xml:space="preserve"> </w:t>
      </w:r>
    </w:p>
    <w:p w14:paraId="4359E070" w14:textId="77777777" w:rsidR="0068559F" w:rsidRDefault="0068559F" w:rsidP="008F0A5D">
      <w:pPr>
        <w:pStyle w:val="Perusteksti"/>
        <w:numPr>
          <w:ilvl w:val="0"/>
          <w:numId w:val="0"/>
        </w:numPr>
        <w:ind w:left="1664"/>
      </w:pPr>
    </w:p>
    <w:p w14:paraId="6A03FC3B" w14:textId="792BB96B" w:rsidR="0068559F" w:rsidRDefault="0068559F" w:rsidP="008F0A5D">
      <w:pPr>
        <w:pStyle w:val="Perusteksti"/>
        <w:numPr>
          <w:ilvl w:val="0"/>
          <w:numId w:val="0"/>
        </w:numPr>
      </w:pPr>
      <w:r>
        <w:t xml:space="preserve">Asiakastiedot, jotka ovat </w:t>
      </w:r>
      <w:r w:rsidRPr="00EB3F67">
        <w:t>sidottu kanta</w:t>
      </w:r>
      <w:r w:rsidR="00927266" w:rsidRPr="00EB3F67">
        <w:t>/laskutus</w:t>
      </w:r>
      <w:r w:rsidR="00601698" w:rsidRPr="00EB3F67">
        <w:t>asiakkuu</w:t>
      </w:r>
      <w:r w:rsidRPr="00EB3F67">
        <w:t>teen säilytetään asiakassuhteen</w:t>
      </w:r>
      <w:r w:rsidR="00927266" w:rsidRPr="00EB3F67">
        <w:t xml:space="preserve"> päättämiseen saakka, ellei asiakas ole pyytänyt toisin, kuitenkin avoimien laskutustapahtumien päättämiseen </w:t>
      </w:r>
      <w:r w:rsidRPr="00EB3F67">
        <w:t>saakka</w:t>
      </w:r>
      <w:r w:rsidR="00927266">
        <w:t xml:space="preserve">. </w:t>
      </w:r>
      <w:r>
        <w:t xml:space="preserve"> Kanta</w:t>
      </w:r>
      <w:r w:rsidR="00BB5088">
        <w:t>/laskutus</w:t>
      </w:r>
      <w:r w:rsidR="00601698">
        <w:t>asiakkuu</w:t>
      </w:r>
      <w:r>
        <w:t xml:space="preserve">teen </w:t>
      </w:r>
      <w:r w:rsidR="00DE5C1C">
        <w:t>liittyvät</w:t>
      </w:r>
      <w:r w:rsidR="001401D8">
        <w:t xml:space="preserve"> </w:t>
      </w:r>
      <w:r w:rsidR="00913AF7">
        <w:t xml:space="preserve">tiedot </w:t>
      </w:r>
      <w:r>
        <w:t>säily</w:t>
      </w:r>
      <w:r w:rsidR="00C11C3B">
        <w:t xml:space="preserve">tetään </w:t>
      </w:r>
      <w:r w:rsidR="00D71B7F">
        <w:t>jäljempänä</w:t>
      </w:r>
      <w:r w:rsidR="00C11C3B">
        <w:t xml:space="preserve"> mainit</w:t>
      </w:r>
      <w:r w:rsidR="00095312">
        <w:t>tujen kohtien</w:t>
      </w:r>
      <w:r w:rsidR="00C11C3B">
        <w:t xml:space="preserve"> (</w:t>
      </w:r>
      <w:r w:rsidR="00095312">
        <w:t xml:space="preserve">6.5. ja </w:t>
      </w:r>
      <w:r w:rsidR="00C11C3B">
        <w:t>7</w:t>
      </w:r>
      <w:r>
        <w:t>.1) mukaisesti.</w:t>
      </w:r>
    </w:p>
    <w:p w14:paraId="66AA5EB9" w14:textId="0BD3BD9D" w:rsidR="00F45ABB" w:rsidRPr="00F45ABB" w:rsidRDefault="00401E51" w:rsidP="00B90AB2">
      <w:pPr>
        <w:pStyle w:val="Toisentasonotsikko"/>
      </w:pPr>
      <w:bookmarkStart w:id="10" w:name="_Toc52885971"/>
      <w:r>
        <w:t>Erityismääräykset</w:t>
      </w:r>
      <w:bookmarkEnd w:id="10"/>
    </w:p>
    <w:p w14:paraId="5F76750D" w14:textId="0B64C089" w:rsidR="00401E51" w:rsidRDefault="00401E51" w:rsidP="008F0A5D">
      <w:pPr>
        <w:pStyle w:val="Perusteksti"/>
        <w:numPr>
          <w:ilvl w:val="0"/>
          <w:numId w:val="0"/>
        </w:numPr>
      </w:pPr>
      <w:r w:rsidRPr="00401E51">
        <w:t xml:space="preserve">Apteekilla on myös muita lakiin perustuvia tehtäviä, kuten </w:t>
      </w:r>
      <w:r w:rsidRPr="00AE2E90">
        <w:rPr>
          <w:b/>
          <w:bCs/>
        </w:rPr>
        <w:t>Schengen-todistusten myöntäminen</w:t>
      </w:r>
      <w:r w:rsidRPr="00401E51">
        <w:t xml:space="preserve"> ja </w:t>
      </w:r>
      <w:r w:rsidRPr="00AE2E90">
        <w:rPr>
          <w:b/>
          <w:bCs/>
        </w:rPr>
        <w:t>myrkyllisten kemikaalien luovuttaminen</w:t>
      </w:r>
      <w:r w:rsidRPr="00401E51">
        <w:t xml:space="preserve">, jotka edellyttävät henkilötietojen käsittelyä. </w:t>
      </w:r>
    </w:p>
    <w:p w14:paraId="5E756F34" w14:textId="77777777" w:rsidR="00401E51" w:rsidRDefault="00401E51" w:rsidP="008F0A5D">
      <w:pPr>
        <w:pStyle w:val="Perusteksti"/>
        <w:numPr>
          <w:ilvl w:val="0"/>
          <w:numId w:val="0"/>
        </w:numPr>
        <w:ind w:left="1664"/>
      </w:pPr>
    </w:p>
    <w:p w14:paraId="5A3804EA" w14:textId="77777777" w:rsidR="00401E51" w:rsidRDefault="00401E51" w:rsidP="008F0A5D">
      <w:pPr>
        <w:pStyle w:val="Perusteksti"/>
        <w:numPr>
          <w:ilvl w:val="0"/>
          <w:numId w:val="0"/>
        </w:numPr>
      </w:pPr>
      <w:r w:rsidRPr="00401E51">
        <w:t>Schengen-sopimuksessa säädetään todistuksesta, jolla yksityishenkilön tulee osoittaa mukanaan kuljettamiensa huumaavien tai psykotrooppista ainetta sisältävien lääkkeiden tarpeellisuus matkustaessaan Schengen-alueella. </w:t>
      </w:r>
      <w:r>
        <w:t>Apteekki voi antaa todistuksen Suomessa vakituisesti asuvalle henkilölle. Tässä yhteydessä apteekki käsittelee seuraavia henkilötietoja:</w:t>
      </w:r>
      <w:r w:rsidR="00C87973">
        <w:t xml:space="preserve"> lääkepakkaus, lääkemääräys, matkustusasiakirja, passi tai henkilökortin tiedot. Apteekki ei tallenna tässä yhteydessä tietoja apteekin rekistereihin.</w:t>
      </w:r>
    </w:p>
    <w:p w14:paraId="32217BD8" w14:textId="77777777" w:rsidR="00401E51" w:rsidRDefault="00401E51" w:rsidP="008F0A5D">
      <w:pPr>
        <w:pStyle w:val="Perusteksti"/>
        <w:numPr>
          <w:ilvl w:val="0"/>
          <w:numId w:val="0"/>
        </w:numPr>
        <w:ind w:left="1664"/>
      </w:pPr>
    </w:p>
    <w:p w14:paraId="4998EA74" w14:textId="1EA730CB" w:rsidR="00F729FB" w:rsidRDefault="00401E51" w:rsidP="008F0A5D">
      <w:pPr>
        <w:pStyle w:val="Perusteksti"/>
        <w:numPr>
          <w:ilvl w:val="0"/>
          <w:numId w:val="0"/>
        </w:numPr>
      </w:pPr>
      <w:r>
        <w:t xml:space="preserve">Myrkyllisten </w:t>
      </w:r>
      <w:r w:rsidR="00C87973">
        <w:t xml:space="preserve">ja erittäin myrkyllisten </w:t>
      </w:r>
      <w:r>
        <w:t>kemikaalien käsittelystä apteekki säilyttää seuraavat tiedot: Nimi, osoite, puhelinnumero, sähköpostiosoite, kemikaalin nimi ja määrä sekä käyttötarkoitustiedot.</w:t>
      </w:r>
    </w:p>
    <w:p w14:paraId="53AC6893" w14:textId="1D7EA809" w:rsidR="00F45ABB" w:rsidRPr="00B90AB2" w:rsidRDefault="00F45ABB" w:rsidP="00B90AB2">
      <w:pPr>
        <w:pStyle w:val="Toisentasonotsikko"/>
      </w:pPr>
      <w:r w:rsidRPr="00B90AB2">
        <w:t>Lääkityksen tarkistuspalvelu</w:t>
      </w:r>
    </w:p>
    <w:p w14:paraId="437108FA" w14:textId="77777777" w:rsidR="00C0274F" w:rsidRPr="00B90AB2" w:rsidRDefault="00567308" w:rsidP="00E327EE">
      <w:pPr>
        <w:spacing w:before="20"/>
        <w:rPr>
          <w:noProof/>
        </w:rPr>
      </w:pPr>
      <w:r w:rsidRPr="00B90AB2">
        <w:t>Lääkityksen tarkistuspalvelu on lääkehoidon onnistumista edistävä erityispalvelu</w:t>
      </w:r>
      <w:r w:rsidR="0016140B" w:rsidRPr="00B90AB2">
        <w:t xml:space="preserve">, jonka tarkoituksena </w:t>
      </w:r>
      <w:r w:rsidR="0016140B" w:rsidRPr="00B90AB2">
        <w:rPr>
          <w:rFonts w:ascii="Calibri" w:hAnsi="Calibri" w:cs="Calibri"/>
        </w:rPr>
        <w:t>on auttaa lääkkeenoton tarkoituksenmukaisessa toteutuksessa ja varmistaa lääkehoidon turvallisuus mahdollisten yhteisvaikutusten, päällekkäislääkityksen ja sopimattomien lääkkeiden välttämiseksi</w:t>
      </w:r>
      <w:r w:rsidRPr="00B90AB2">
        <w:t>. Apteekki tallentaa palvelun yhteydessä asiakkaan henkilötiedot, henkilötunnuksen, käytetyt lääkkeet</w:t>
      </w:r>
      <w:r w:rsidR="00D1718B" w:rsidRPr="00B90AB2">
        <w:t xml:space="preserve"> ja ravintolisät,</w:t>
      </w:r>
      <w:r w:rsidRPr="00B90AB2">
        <w:t xml:space="preserve"> </w:t>
      </w:r>
      <w:r w:rsidR="00D1718B" w:rsidRPr="00B90AB2">
        <w:t>sekä</w:t>
      </w:r>
      <w:r w:rsidRPr="00B90AB2">
        <w:t xml:space="preserve"> huomiot lääkehoidon kokonaisuudesta. Tiedot saadaan asiakkaalta itseltään, apteekkijärjestelmästä ja Reseptikeskuksesta.</w:t>
      </w:r>
      <w:r w:rsidR="00E327EE" w:rsidRPr="00B90AB2">
        <w:rPr>
          <w:noProof/>
        </w:rPr>
        <w:t xml:space="preserve"> </w:t>
      </w:r>
    </w:p>
    <w:p w14:paraId="24A3E6DF" w14:textId="42A80913" w:rsidR="00E327EE" w:rsidRPr="00B90AB2" w:rsidRDefault="00E327EE" w:rsidP="00E327EE">
      <w:pPr>
        <w:spacing w:before="20"/>
        <w:rPr>
          <w:rFonts w:ascii="Calibri" w:hAnsi="Calibri" w:cs="Calibri"/>
        </w:rPr>
      </w:pPr>
      <w:r w:rsidRPr="00B90AB2">
        <w:rPr>
          <w:noProof/>
        </w:rPr>
        <w:lastRenderedPageBreak/>
        <w:t xml:space="preserve">Palvelu ja siinä käsiteltävät henkilötiedot perustuvat asiakkaan kanssa tehtävään sopimukseen. Sopimuksessa pyydetään suostumuksia </w:t>
      </w:r>
      <w:r w:rsidRPr="00B90AB2">
        <w:t>Reseptikeskuksen ja apteekkimme reseptintoimitus- ja asiakasrekisterin käyttöön, sekä keskusteluun lääkityskokonaisuuteen liittyvistä havainnoista hoitavan lääkärin kanssa tarvittaessa.</w:t>
      </w:r>
      <w:r w:rsidRPr="00B90AB2">
        <w:rPr>
          <w:rFonts w:ascii="Calibri" w:hAnsi="Calibri" w:cs="Calibri"/>
        </w:rPr>
        <w:t xml:space="preserve"> Sopimuksessa annettavat suostumukset sekä tietojen saaminen asiakkaalta ovat edellytys palvelun tuottamiselle. Ilman näin saatavia tietoja emme voi toteuttaa palvelua luotettavalla tavalla. </w:t>
      </w:r>
    </w:p>
    <w:p w14:paraId="577481DC" w14:textId="38403D47" w:rsidR="00D1718B" w:rsidRPr="00B90AB2" w:rsidRDefault="00D1718B" w:rsidP="00D1718B">
      <w:pPr>
        <w:spacing w:before="20"/>
        <w:rPr>
          <w:rFonts w:ascii="Calibri" w:hAnsi="Calibri" w:cs="Calibri"/>
        </w:rPr>
      </w:pPr>
      <w:r w:rsidRPr="00B90AB2">
        <w:rPr>
          <w:rFonts w:ascii="Calibri" w:hAnsi="Calibri" w:cs="Calibri"/>
        </w:rPr>
        <w:t xml:space="preserve">Kerätyistä tiedoista muodostetaan </w:t>
      </w:r>
      <w:r w:rsidR="00C0274F" w:rsidRPr="00B90AB2">
        <w:rPr>
          <w:rFonts w:ascii="Calibri" w:hAnsi="Calibri" w:cs="Calibri"/>
        </w:rPr>
        <w:t>asiakkaalle</w:t>
      </w:r>
      <w:r w:rsidRPr="00B90AB2">
        <w:rPr>
          <w:rFonts w:ascii="Calibri" w:hAnsi="Calibri" w:cs="Calibri"/>
        </w:rPr>
        <w:t xml:space="preserve"> yhteenvetokooste, johon kirjataan </w:t>
      </w:r>
      <w:r w:rsidR="00C0274F" w:rsidRPr="00B90AB2">
        <w:rPr>
          <w:rFonts w:ascii="Calibri" w:hAnsi="Calibri" w:cs="Calibri"/>
        </w:rPr>
        <w:t xml:space="preserve">asiakkaan </w:t>
      </w:r>
      <w:r w:rsidRPr="00B90AB2">
        <w:rPr>
          <w:rFonts w:ascii="Calibri" w:hAnsi="Calibri" w:cs="Calibri"/>
        </w:rPr>
        <w:t>käyttämi</w:t>
      </w:r>
      <w:r w:rsidR="00C0274F" w:rsidRPr="00B90AB2">
        <w:rPr>
          <w:rFonts w:ascii="Calibri" w:hAnsi="Calibri" w:cs="Calibri"/>
        </w:rPr>
        <w:t>en</w:t>
      </w:r>
      <w:r w:rsidRPr="00B90AB2">
        <w:rPr>
          <w:rFonts w:ascii="Calibri" w:hAnsi="Calibri" w:cs="Calibri"/>
        </w:rPr>
        <w:t xml:space="preserve"> lääkkeiden lisäksi huomioita lääkkeiden annostuksista, annosteluohjeista ja ottoajankohdista sekä huomioita yhteisvaikutuksista ja päällekkäisyyksistä, mahdollisista lääkehaitoista sekä mahdollisia muita huomioita. </w:t>
      </w:r>
    </w:p>
    <w:p w14:paraId="1F012070" w14:textId="2BA6ADF0" w:rsidR="00E2753B" w:rsidRPr="00B90AB2" w:rsidRDefault="00D1718B" w:rsidP="00FF4863">
      <w:pPr>
        <w:pStyle w:val="Perusteksti"/>
        <w:numPr>
          <w:ilvl w:val="0"/>
          <w:numId w:val="0"/>
        </w:numPr>
      </w:pPr>
      <w:r w:rsidRPr="00B90AB2">
        <w:t xml:space="preserve">Tiedot, joita ei tarvita yhteenvetokoosteessa, poistetaan tarpeettomina tietoturvallisella tavalla heti palvelun tuottamisen jälkeen.    </w:t>
      </w:r>
    </w:p>
    <w:p w14:paraId="3B2953B9" w14:textId="7A503641" w:rsidR="00741221" w:rsidRPr="00B90AB2" w:rsidRDefault="00741221" w:rsidP="00B90AB2">
      <w:pPr>
        <w:pStyle w:val="Toisentasonotsikko"/>
      </w:pPr>
      <w:bookmarkStart w:id="11" w:name="_Toc508614935"/>
      <w:bookmarkEnd w:id="6"/>
      <w:r w:rsidRPr="00B90AB2">
        <w:t>Verkkosivut</w:t>
      </w:r>
    </w:p>
    <w:bookmarkEnd w:id="11"/>
    <w:p w14:paraId="0EE73B21" w14:textId="06198CB6" w:rsidR="00CF0B7E" w:rsidRPr="00B90AB2" w:rsidRDefault="00CF0B7E" w:rsidP="008F0A5D">
      <w:pPr>
        <w:pStyle w:val="Perusteksti"/>
        <w:numPr>
          <w:ilvl w:val="0"/>
          <w:numId w:val="0"/>
        </w:numPr>
      </w:pPr>
      <w:r w:rsidRPr="00B90AB2">
        <w:t>Apteekin Internet käyntitiedot voidaan tallentaa järjestelmäämme evästeiden kautta. Tallentamisen tarkoituksena on kohdentaa asiakkaalle paremmin kiinnostavia viestejä sekä parantaa asiakaskokemusta ja kehittää palvelua. Evästeiden käyttäminen näihin tarkoituksiin edellyttää aina asiakkaan antamaa suostumusta. Emme käytä evästeiden avulla kerättyä profilointitietoa sinua koskevan päätöksenteon perusteena.</w:t>
      </w:r>
    </w:p>
    <w:p w14:paraId="768B0F5E" w14:textId="75C59643" w:rsidR="00741221" w:rsidRPr="00B90AB2" w:rsidRDefault="00741221" w:rsidP="00B90AB2">
      <w:pPr>
        <w:pStyle w:val="Toisentasonotsikko"/>
      </w:pPr>
      <w:r w:rsidRPr="00B90AB2">
        <w:t>Kanta-reseptipalvelun valtuutus</w:t>
      </w:r>
    </w:p>
    <w:p w14:paraId="38227BE2" w14:textId="66306BFD" w:rsidR="004B026E" w:rsidRPr="001F5934" w:rsidRDefault="004B026E" w:rsidP="008F0A5D">
      <w:pPr>
        <w:pStyle w:val="Perusteksti"/>
        <w:numPr>
          <w:ilvl w:val="0"/>
          <w:numId w:val="0"/>
        </w:numPr>
      </w:pPr>
      <w:r w:rsidRPr="00B90AB2">
        <w:t xml:space="preserve">Reseptipalvelun asiakas </w:t>
      </w:r>
      <w:r w:rsidR="006B3AC8" w:rsidRPr="00B90AB2">
        <w:t xml:space="preserve">voi </w:t>
      </w:r>
      <w:r w:rsidRPr="00B90AB2">
        <w:t xml:space="preserve">valtuuttaa suostumuksellaan toisen henkilön </w:t>
      </w:r>
      <w:r w:rsidR="006B3AC8" w:rsidRPr="00B90AB2">
        <w:t>hoitamaan lääkehoitoonsa liittyviä asioita puolestaan apteekissa.</w:t>
      </w:r>
      <w:r w:rsidR="00B54540" w:rsidRPr="00B90AB2">
        <w:t xml:space="preserve"> Kirjallinen suostumus on voimassa asiakkaan määrittelyn mukaan yhden asiointikerran ajan </w:t>
      </w:r>
      <w:r w:rsidR="00B54540" w:rsidRPr="001F5934">
        <w:t xml:space="preserve">tai </w:t>
      </w:r>
      <w:r w:rsidR="007C4E6F">
        <w:t>3</w:t>
      </w:r>
      <w:r w:rsidR="00B54540" w:rsidRPr="001F5934">
        <w:t xml:space="preserve"> vuotta allekirjoituspäivästä lukien. </w:t>
      </w:r>
      <w:r w:rsidR="00091A9B" w:rsidRPr="001F5934">
        <w:t xml:space="preserve">Kolmeksi vuodeksi annetun suostumuksen tiedot tallennetaan apteekin asiakasrekisteriin. </w:t>
      </w:r>
      <w:r w:rsidR="00B65360" w:rsidRPr="001F5934">
        <w:t>Valtuutettu voi asiakkaan antaman suostumuksen perusteella</w:t>
      </w:r>
      <w:r w:rsidR="00B54540" w:rsidRPr="001F5934">
        <w:t xml:space="preserve"> </w:t>
      </w:r>
    </w:p>
    <w:p w14:paraId="23F6E722" w14:textId="7A5E4A0B" w:rsidR="00B54540" w:rsidRPr="001F5934" w:rsidRDefault="00B65360" w:rsidP="00B90AB2">
      <w:pPr>
        <w:pStyle w:val="Perusteksti"/>
        <w:numPr>
          <w:ilvl w:val="0"/>
          <w:numId w:val="14"/>
        </w:numPr>
      </w:pPr>
      <w:r w:rsidRPr="001F5934">
        <w:t>pyytää reseptin uusimista</w:t>
      </w:r>
    </w:p>
    <w:p w14:paraId="2990C63F" w14:textId="30645EBB" w:rsidR="00B54540" w:rsidRPr="001F5934" w:rsidRDefault="007D1680" w:rsidP="00B90AB2">
      <w:pPr>
        <w:pStyle w:val="Perusteksti"/>
        <w:numPr>
          <w:ilvl w:val="0"/>
          <w:numId w:val="14"/>
        </w:numPr>
      </w:pPr>
      <w:r w:rsidRPr="001F5934">
        <w:t>pyytää apteekkia selvittämään</w:t>
      </w:r>
      <w:r w:rsidR="00B65360" w:rsidRPr="001F5934">
        <w:t xml:space="preserve"> kokonaislääkityksen</w:t>
      </w:r>
      <w:r w:rsidRPr="001F5934">
        <w:t xml:space="preserve"> ja varmistumaan lääkehoidon turvallisuudesta</w:t>
      </w:r>
    </w:p>
    <w:p w14:paraId="5C5AB440" w14:textId="279E74E3" w:rsidR="00B65360" w:rsidRPr="001F5934" w:rsidRDefault="00B65360" w:rsidP="00B90AB2">
      <w:pPr>
        <w:pStyle w:val="Perusteksti"/>
        <w:numPr>
          <w:ilvl w:val="0"/>
          <w:numId w:val="14"/>
        </w:numPr>
      </w:pPr>
      <w:r w:rsidRPr="001F5934">
        <w:t xml:space="preserve">pyytää yhteenvetoa </w:t>
      </w:r>
      <w:r w:rsidR="007D1680" w:rsidRPr="001F5934">
        <w:t>Reseptikeskukseen tallennetuista resepteistä</w:t>
      </w:r>
    </w:p>
    <w:p w14:paraId="3F9F7D47" w14:textId="6AABB0D5" w:rsidR="00B65360" w:rsidRDefault="00B65360" w:rsidP="00B90AB2">
      <w:pPr>
        <w:pStyle w:val="Perusteksti"/>
        <w:numPr>
          <w:ilvl w:val="0"/>
          <w:numId w:val="14"/>
        </w:numPr>
      </w:pPr>
      <w:r w:rsidRPr="001F5934">
        <w:t>pyytää mitätöimään reseptin, kun potilas ei enää käytä kyseistä lääkettä</w:t>
      </w:r>
    </w:p>
    <w:p w14:paraId="57ABD91C" w14:textId="1DFEB27E" w:rsidR="007C4E6F" w:rsidRPr="001F5934" w:rsidRDefault="007C4E6F" w:rsidP="00FF4863">
      <w:pPr>
        <w:pStyle w:val="Perusteksti"/>
        <w:numPr>
          <w:ilvl w:val="0"/>
          <w:numId w:val="0"/>
        </w:numPr>
      </w:pPr>
      <w:r>
        <w:t xml:space="preserve">Valtuutus tapahtuu Kelan hyväksymällä lomakkeella. Lomakkeelle </w:t>
      </w:r>
      <w:r w:rsidR="007A431B">
        <w:t>asiakas merkitsee itsensä</w:t>
      </w:r>
      <w:r>
        <w:t xml:space="preserve"> ja valtuutetun nime</w:t>
      </w:r>
      <w:r w:rsidR="007A431B">
        <w:t>n</w:t>
      </w:r>
      <w:r>
        <w:t xml:space="preserve"> ja henkilötunnukse</w:t>
      </w:r>
      <w:r w:rsidR="007A431B">
        <w:t>n</w:t>
      </w:r>
      <w:r>
        <w:t xml:space="preserve">, sekä </w:t>
      </w:r>
      <w:r w:rsidR="007A431B">
        <w:t>yhteystietonsa.</w:t>
      </w:r>
    </w:p>
    <w:p w14:paraId="0E69E501" w14:textId="77777777" w:rsidR="00526B48" w:rsidRPr="00741221" w:rsidRDefault="00526B48" w:rsidP="00B90AB2">
      <w:pPr>
        <w:pStyle w:val="Toisentasonotsikko"/>
      </w:pPr>
      <w:r w:rsidRPr="00741221">
        <w:t>Kameravalvonta</w:t>
      </w:r>
    </w:p>
    <w:p w14:paraId="31748994" w14:textId="77777777" w:rsidR="00526B48" w:rsidRPr="00CA1DDF" w:rsidRDefault="00526B48" w:rsidP="008F0A5D">
      <w:pPr>
        <w:pStyle w:val="Perusteksti"/>
        <w:numPr>
          <w:ilvl w:val="0"/>
          <w:numId w:val="0"/>
        </w:numPr>
      </w:pPr>
      <w:r w:rsidRPr="00CA1DDF">
        <w:t>Suoritamme tiloissamme turvallisuuden ja oikeusturvan varmistamiseksi kameravalvontaa.  Kameravalvontatiedot sisältävät tiedot kameroiden valvonta-alueella liikkuvista henkilöistä. Videokuvan lisäksi rekisteriin tallentuu tapahtumien päivämäärä ja kellonaika. Henkilöiden puhetta emme kameravalvonnan yhteydessä tallenna.</w:t>
      </w:r>
    </w:p>
    <w:p w14:paraId="5ECED2D2" w14:textId="77777777" w:rsidR="00526B48" w:rsidRDefault="00526B48" w:rsidP="008F0A5D">
      <w:pPr>
        <w:pStyle w:val="Perusteksti"/>
        <w:numPr>
          <w:ilvl w:val="0"/>
          <w:numId w:val="0"/>
        </w:numPr>
        <w:ind w:left="1664"/>
      </w:pPr>
    </w:p>
    <w:p w14:paraId="3F7ABD3F" w14:textId="77777777" w:rsidR="00526B48" w:rsidRDefault="00526B48" w:rsidP="008F0A5D">
      <w:pPr>
        <w:pStyle w:val="Perusteksti"/>
        <w:numPr>
          <w:ilvl w:val="0"/>
          <w:numId w:val="0"/>
        </w:numPr>
      </w:pPr>
      <w:r w:rsidRPr="00C477C6">
        <w:t xml:space="preserve">Kameravalvonnan tallenteista syntyvän rekisterin tietosisältö on asianmukaisesti suojattu ja pääsy tallenteisiin on vain sellaisilla apteekin tai palveluntarjoajan henkilöstön jäsenillä, joiden </w:t>
      </w:r>
      <w:r w:rsidRPr="00C477C6">
        <w:lastRenderedPageBreak/>
        <w:t>työtehtävien kannalta se on välttämätöntä. Kameravalvontatallenteet voidaan luovuttaa viranomaisille rikosepäilyn seurauksena sovellettavaa lainsäädäntöä noudattaen.</w:t>
      </w:r>
    </w:p>
    <w:p w14:paraId="71411736" w14:textId="7EB2536D" w:rsidR="002750FA" w:rsidRDefault="002750FA" w:rsidP="002750FA">
      <w:pPr>
        <w:pStyle w:val="Potsikko"/>
      </w:pPr>
      <w:bookmarkStart w:id="12" w:name="_Toc52885973"/>
      <w:r>
        <w:t>säännönmukaiset tietolähteet</w:t>
      </w:r>
      <w:bookmarkEnd w:id="12"/>
    </w:p>
    <w:p w14:paraId="69245572" w14:textId="443A8347" w:rsidR="002750FA" w:rsidRDefault="009A481A" w:rsidP="000425CE">
      <w:pPr>
        <w:pStyle w:val="Perusteksti"/>
        <w:numPr>
          <w:ilvl w:val="0"/>
          <w:numId w:val="0"/>
        </w:numPr>
      </w:pPr>
      <w:r>
        <w:t>• K</w:t>
      </w:r>
      <w:r w:rsidR="002750FA">
        <w:t>ansan</w:t>
      </w:r>
      <w:r w:rsidR="00694884">
        <w:t xml:space="preserve">eläkelaitoksen Kanta-palvelun </w:t>
      </w:r>
      <w:r w:rsidR="00A72648">
        <w:t>tiedot</w:t>
      </w:r>
    </w:p>
    <w:p w14:paraId="31EEE6BC" w14:textId="36941CD3" w:rsidR="002750FA" w:rsidRDefault="009A481A" w:rsidP="000425CE">
      <w:pPr>
        <w:pStyle w:val="Perusteksti"/>
        <w:numPr>
          <w:ilvl w:val="0"/>
          <w:numId w:val="0"/>
        </w:numPr>
      </w:pPr>
      <w:r>
        <w:t>• K</w:t>
      </w:r>
      <w:r w:rsidR="002750FA">
        <w:t>ansaneläkelaitoksen suorakorvaustiedot</w:t>
      </w:r>
    </w:p>
    <w:p w14:paraId="3516787D" w14:textId="7BB82BA5" w:rsidR="002750FA" w:rsidRDefault="002750FA" w:rsidP="000425CE">
      <w:pPr>
        <w:pStyle w:val="Perusteksti"/>
        <w:numPr>
          <w:ilvl w:val="0"/>
          <w:numId w:val="0"/>
        </w:numPr>
      </w:pPr>
      <w:r>
        <w:t xml:space="preserve">• asiakkaan, omaisen tai edunvalvojan antamat tarpeelliset terveystiedot </w:t>
      </w:r>
      <w:r w:rsidR="00C477C6">
        <w:t>ja yhteystiedot</w:t>
      </w:r>
    </w:p>
    <w:p w14:paraId="3A19241C" w14:textId="77777777" w:rsidR="002750FA" w:rsidRDefault="002750FA" w:rsidP="000425CE">
      <w:pPr>
        <w:pStyle w:val="Perusteksti"/>
        <w:numPr>
          <w:ilvl w:val="0"/>
          <w:numId w:val="0"/>
        </w:numPr>
      </w:pPr>
      <w:r>
        <w:t xml:space="preserve">• työntekijän havaintoihin liittyvät asiakkaan hoitamiseen liittyvät tiedot </w:t>
      </w:r>
    </w:p>
    <w:p w14:paraId="718B11B2" w14:textId="633CB35A" w:rsidR="002750FA" w:rsidRDefault="002750FA" w:rsidP="000425CE">
      <w:pPr>
        <w:pStyle w:val="Perusteksti"/>
        <w:numPr>
          <w:ilvl w:val="0"/>
          <w:numId w:val="0"/>
        </w:numPr>
        <w:ind w:left="431" w:hanging="360"/>
      </w:pPr>
      <w:r>
        <w:t>• asiakkaan suostumuksella</w:t>
      </w:r>
      <w:r w:rsidR="00BA7ED3">
        <w:t xml:space="preserve"> tai asiakkaan kanssa tehdyn sopimuksen</w:t>
      </w:r>
      <w:r w:rsidR="00C477C6">
        <w:t xml:space="preserve"> perusteella</w:t>
      </w:r>
      <w:r>
        <w:t xml:space="preserve"> saadut tiedot</w:t>
      </w:r>
    </w:p>
    <w:p w14:paraId="7F32DD76" w14:textId="604B71AD" w:rsidR="002750FA" w:rsidRDefault="002750FA" w:rsidP="002750FA">
      <w:pPr>
        <w:pStyle w:val="Potsikko"/>
      </w:pPr>
      <w:bookmarkStart w:id="13" w:name="_Toc52885974"/>
      <w:r>
        <w:t>tietojen luovutukset</w:t>
      </w:r>
      <w:r w:rsidR="0034214F">
        <w:t>, SÄILYTYSAIKA</w:t>
      </w:r>
      <w:r>
        <w:t xml:space="preserve"> ja tietojen siirto</w:t>
      </w:r>
      <w:bookmarkEnd w:id="13"/>
    </w:p>
    <w:p w14:paraId="5D66E530" w14:textId="77777777" w:rsidR="006249D4" w:rsidRDefault="006249D4" w:rsidP="00B90AB2">
      <w:pPr>
        <w:pStyle w:val="Toisentasonotsikko"/>
      </w:pPr>
      <w:bookmarkStart w:id="14" w:name="_Toc52885975"/>
      <w:r>
        <w:t>Kela ja muut viranomaiset</w:t>
      </w:r>
      <w:bookmarkEnd w:id="14"/>
    </w:p>
    <w:p w14:paraId="4F733CE0" w14:textId="60DACDCF" w:rsidR="006249D4" w:rsidRDefault="006249D4" w:rsidP="000425CE">
      <w:pPr>
        <w:pStyle w:val="Perusteksti"/>
        <w:numPr>
          <w:ilvl w:val="0"/>
          <w:numId w:val="0"/>
        </w:numPr>
      </w:pPr>
      <w:r w:rsidRPr="00A25FED">
        <w:t xml:space="preserve">Tietoja yhdistetään sähköisestä lääkemääräyksestä annetun lain </w:t>
      </w:r>
      <w:r w:rsidR="00BA7ED3">
        <w:t xml:space="preserve">(61/2007) </w:t>
      </w:r>
      <w:r w:rsidRPr="00A25FED">
        <w:t xml:space="preserve">perusteella Kansaneläkelaitoksen ylläpitämään valtakunnallisiin </w:t>
      </w:r>
      <w:r>
        <w:t>palveluihin. Näitä pa</w:t>
      </w:r>
      <w:r w:rsidR="00365CC8">
        <w:t xml:space="preserve">lveluita </w:t>
      </w:r>
      <w:r w:rsidR="00BA7ED3">
        <w:t xml:space="preserve">ja niiden tarjoajia </w:t>
      </w:r>
      <w:r w:rsidR="00365CC8">
        <w:t>ovat reseptikeskus, sairasvakuutus</w:t>
      </w:r>
      <w:r>
        <w:t xml:space="preserve">korvaus ja toimeentulolaskutus sekä vakuutusyhtiöt. </w:t>
      </w:r>
    </w:p>
    <w:p w14:paraId="12F3406F" w14:textId="77777777" w:rsidR="006249D4" w:rsidRDefault="006249D4" w:rsidP="000425CE">
      <w:pPr>
        <w:pStyle w:val="Perusteksti"/>
        <w:numPr>
          <w:ilvl w:val="0"/>
          <w:numId w:val="0"/>
        </w:numPr>
        <w:ind w:left="1664"/>
      </w:pPr>
    </w:p>
    <w:p w14:paraId="18FB9ABF" w14:textId="77777777" w:rsidR="006249D4" w:rsidRDefault="006249D4" w:rsidP="000425CE">
      <w:pPr>
        <w:pStyle w:val="Perusteksti"/>
        <w:numPr>
          <w:ilvl w:val="0"/>
          <w:numId w:val="0"/>
        </w:numPr>
      </w:pPr>
      <w:r>
        <w:t>Järjestelmä tarkistaa Valviran ylläpitämästä sosia</w:t>
      </w:r>
      <w:r w:rsidRPr="00A25FED">
        <w:t xml:space="preserve">ali- tai </w:t>
      </w:r>
      <w:r>
        <w:t>terveydenhuollon ammattihenkilörekisteristä</w:t>
      </w:r>
      <w:r w:rsidRPr="00A25FED">
        <w:t xml:space="preserve"> a</w:t>
      </w:r>
      <w:r>
        <w:t>mmattioikeutta koskevia tietoja.</w:t>
      </w:r>
    </w:p>
    <w:p w14:paraId="076C629D" w14:textId="311B854B" w:rsidR="00837C2B" w:rsidRDefault="00837C2B" w:rsidP="00B90AB2">
      <w:pPr>
        <w:pStyle w:val="Toisentasonotsikko"/>
      </w:pPr>
      <w:bookmarkStart w:id="15" w:name="_Toc52885976"/>
      <w:r>
        <w:t>Annosjakelu</w:t>
      </w:r>
      <w:bookmarkEnd w:id="15"/>
    </w:p>
    <w:p w14:paraId="640FD09D" w14:textId="77777777" w:rsidR="00837C2B" w:rsidRDefault="00837C2B" w:rsidP="000425CE">
      <w:pPr>
        <w:pStyle w:val="Perusteksti"/>
        <w:numPr>
          <w:ilvl w:val="0"/>
          <w:numId w:val="0"/>
        </w:numPr>
      </w:pPr>
      <w:r>
        <w:t>Apteekin tarjoamaa</w:t>
      </w:r>
      <w:r w:rsidRPr="00537918">
        <w:t xml:space="preserve"> annosjakelupalvelua käyttävä asiakas saa lääkkeensä apteekista koneellisesti pakattuna kerta-annospusseihin kahdeksi viikoksi kerrallaan.</w:t>
      </w:r>
      <w:r>
        <w:t xml:space="preserve"> Palvelu perustuu asiakkaan ja apteekin väliseen sopimukseen.</w:t>
      </w:r>
    </w:p>
    <w:p w14:paraId="4DC2FDFC" w14:textId="77777777" w:rsidR="00837C2B" w:rsidRDefault="00837C2B" w:rsidP="000425CE">
      <w:pPr>
        <w:pStyle w:val="Perusteksti"/>
        <w:numPr>
          <w:ilvl w:val="0"/>
          <w:numId w:val="0"/>
        </w:numPr>
        <w:ind w:left="1664"/>
      </w:pPr>
    </w:p>
    <w:p w14:paraId="4C969C6A" w14:textId="1FBEDAEB" w:rsidR="00837C2B" w:rsidRDefault="00837C2B" w:rsidP="000425CE">
      <w:pPr>
        <w:pStyle w:val="Perusteksti"/>
        <w:numPr>
          <w:ilvl w:val="0"/>
          <w:numId w:val="0"/>
        </w:numPr>
        <w:rPr>
          <w:color w:val="FF0000"/>
        </w:rPr>
      </w:pPr>
      <w:r>
        <w:t xml:space="preserve">Apteekki siirtää annosjakeluasiakkaistaan seuraavia tietoja </w:t>
      </w:r>
      <w:r w:rsidRPr="00FC1CAA">
        <w:t xml:space="preserve">annosjakelutoimittajalleen </w:t>
      </w:r>
      <w:proofErr w:type="spellStart"/>
      <w:r w:rsidRPr="00FC1CAA">
        <w:t>Pharmac</w:t>
      </w:r>
      <w:proofErr w:type="spellEnd"/>
      <w:r w:rsidRPr="00FC1CAA">
        <w:t xml:space="preserve"> Oy:lle</w:t>
      </w:r>
      <w:r w:rsidR="00616FCF">
        <w:t>;</w:t>
      </w:r>
      <w:r>
        <w:t xml:space="preserve"> nimi, henkilötunnus ja lääkitystiedot.</w:t>
      </w:r>
    </w:p>
    <w:p w14:paraId="48FB6F9D" w14:textId="01B5E2CE" w:rsidR="00837C2B" w:rsidRPr="00396631" w:rsidRDefault="00837C2B" w:rsidP="00B90AB2">
      <w:pPr>
        <w:pStyle w:val="Toisentasonotsikko"/>
      </w:pPr>
      <w:bookmarkStart w:id="16" w:name="_Toc52885977"/>
      <w:r w:rsidRPr="00396631">
        <w:t>Apteekkisopimusrekisteri</w:t>
      </w:r>
      <w:bookmarkEnd w:id="16"/>
      <w:r w:rsidRPr="00396631">
        <w:t xml:space="preserve"> </w:t>
      </w:r>
    </w:p>
    <w:p w14:paraId="70F5C375" w14:textId="2F7D2846" w:rsidR="00396631" w:rsidRDefault="00396631" w:rsidP="000425CE">
      <w:pPr>
        <w:pStyle w:val="Perusteksti"/>
        <w:numPr>
          <w:ilvl w:val="0"/>
          <w:numId w:val="0"/>
        </w:numPr>
      </w:pPr>
      <w:r>
        <w:t xml:space="preserve">Reseptinkäsittelyn yhteydessä käsittelemme henkilötietoja myös ns. </w:t>
      </w:r>
      <w:r w:rsidRPr="00F04881">
        <w:t>Apteekkisopimusmenettely</w:t>
      </w:r>
      <w:r>
        <w:t>ssä.</w:t>
      </w:r>
      <w:r w:rsidRPr="00F04881">
        <w:t xml:space="preserve"> </w:t>
      </w:r>
      <w:r>
        <w:t xml:space="preserve">Apteekkisopimusmenettelyllä tarkoitetaan </w:t>
      </w:r>
      <w:r w:rsidRPr="00F04881">
        <w:t xml:space="preserve">henkilön ja hänen lääkärinsä </w:t>
      </w:r>
      <w:r>
        <w:t>yhdessä tekemää lääkehoitosopimusta, jonka tehtävänä</w:t>
      </w:r>
      <w:r w:rsidR="0051789D">
        <w:t xml:space="preserve"> on</w:t>
      </w:r>
      <w:r>
        <w:t xml:space="preserve"> </w:t>
      </w:r>
      <w:r w:rsidRPr="00F04881">
        <w:t xml:space="preserve">auttaa päihde- tai lääkeriippuvuudesta kärsiviä potilaita vierottumaan suunnitelmallisen lääkehoidon avulla. Allekirjoittamalla </w:t>
      </w:r>
      <w:r>
        <w:t>apteekki</w:t>
      </w:r>
      <w:r w:rsidRPr="00F04881">
        <w:t xml:space="preserve">sopimuksen potilas sitoutuu menettelyyn, jossa väärinkäyttöön soveltuvia lääkevalmisteita määrätään vain yhden lääkärin tai hoitopaikan toimesta </w:t>
      </w:r>
      <w:r>
        <w:t>ja niitä</w:t>
      </w:r>
      <w:r w:rsidRPr="00F04881">
        <w:t xml:space="preserve"> voi noutaa vain yhdestä </w:t>
      </w:r>
      <w:r>
        <w:t xml:space="preserve">potilaan </w:t>
      </w:r>
      <w:r w:rsidRPr="00F04881">
        <w:t xml:space="preserve">itse valitsemastaan apteekista.  </w:t>
      </w:r>
    </w:p>
    <w:p w14:paraId="1F584F26" w14:textId="77777777" w:rsidR="00396631" w:rsidRDefault="00396631" w:rsidP="00B90AB2">
      <w:pPr>
        <w:pStyle w:val="Perusteksti"/>
      </w:pPr>
    </w:p>
    <w:p w14:paraId="19E13129" w14:textId="23CD914C" w:rsidR="00396631" w:rsidRPr="00F04881" w:rsidRDefault="00396631" w:rsidP="00164D4D">
      <w:pPr>
        <w:pStyle w:val="Perusteksti"/>
        <w:numPr>
          <w:ilvl w:val="0"/>
          <w:numId w:val="0"/>
        </w:numPr>
      </w:pPr>
      <w:r>
        <w:lastRenderedPageBreak/>
        <w:t>Potila</w:t>
      </w:r>
      <w:r w:rsidR="0051789D">
        <w:t xml:space="preserve">an allekirjoittaman apteekkisopimuksen </w:t>
      </w:r>
      <w:r>
        <w:t>perusteella</w:t>
      </w:r>
      <w:r w:rsidRPr="00F04881">
        <w:t xml:space="preserve"> sopimukseen kirjattu apteekki voi </w:t>
      </w:r>
    </w:p>
    <w:p w14:paraId="6F27A8E4" w14:textId="77777777" w:rsidR="00396631" w:rsidRPr="00F04881" w:rsidRDefault="00396631" w:rsidP="00B90AB2">
      <w:pPr>
        <w:pStyle w:val="Perusteksti"/>
        <w:numPr>
          <w:ilvl w:val="0"/>
          <w:numId w:val="8"/>
        </w:numPr>
      </w:pPr>
      <w:r w:rsidRPr="00F04881">
        <w:t xml:space="preserve">tallentaa tiedot hänen apteekkisopimuksestaan asiakasrekisteriinsä, </w:t>
      </w:r>
    </w:p>
    <w:p w14:paraId="5F87191B" w14:textId="77777777" w:rsidR="00396631" w:rsidRPr="00F04881" w:rsidRDefault="00396631" w:rsidP="00B90AB2">
      <w:pPr>
        <w:pStyle w:val="Perusteksti"/>
        <w:numPr>
          <w:ilvl w:val="0"/>
          <w:numId w:val="8"/>
        </w:numPr>
      </w:pPr>
      <w:r w:rsidRPr="00F04881">
        <w:t xml:space="preserve">välittää tietoa hänen tilanteestaan hoitavalle lääkärille sekä </w:t>
      </w:r>
    </w:p>
    <w:p w14:paraId="5CDAF866" w14:textId="12554E6E" w:rsidR="00396631" w:rsidRDefault="00396631" w:rsidP="00B90AB2">
      <w:pPr>
        <w:pStyle w:val="Perusteksti"/>
        <w:numPr>
          <w:ilvl w:val="0"/>
          <w:numId w:val="8"/>
        </w:numPr>
      </w:pPr>
      <w:r w:rsidRPr="00F04881">
        <w:t>tiedottaa hoitosopimuksen olemassaolosta muita apteekkeja tietoturvallisella tavalla</w:t>
      </w:r>
    </w:p>
    <w:p w14:paraId="6DAE83A3" w14:textId="77777777" w:rsidR="00A0098C" w:rsidRDefault="00A0098C" w:rsidP="000425CE">
      <w:pPr>
        <w:pStyle w:val="Perusteksti"/>
        <w:numPr>
          <w:ilvl w:val="0"/>
          <w:numId w:val="0"/>
        </w:numPr>
        <w:ind w:left="1664"/>
      </w:pPr>
    </w:p>
    <w:p w14:paraId="36266AC3" w14:textId="7BC010E6" w:rsidR="00396631" w:rsidRPr="00F04881" w:rsidRDefault="00396631" w:rsidP="00A0098C">
      <w:pPr>
        <w:pStyle w:val="CSParagraph"/>
        <w:ind w:left="0"/>
        <w:jc w:val="left"/>
        <w:rPr>
          <w:rFonts w:ascii="Calibri" w:eastAsia="Calibri" w:hAnsi="Calibri" w:cstheme="minorHAnsi"/>
          <w:sz w:val="24"/>
          <w:szCs w:val="22"/>
          <w:lang w:val="fi-FI" w:eastAsia="en-US"/>
        </w:rPr>
      </w:pPr>
      <w:r w:rsidRPr="00913AF7">
        <w:rPr>
          <w:rFonts w:ascii="Calibri" w:eastAsia="Calibri" w:hAnsi="Calibri" w:cstheme="minorHAnsi"/>
          <w:sz w:val="24"/>
          <w:szCs w:val="22"/>
          <w:lang w:val="fi-FI" w:eastAsia="en-US"/>
        </w:rPr>
        <w:t xml:space="preserve">Apteekkien välisessä </w:t>
      </w:r>
      <w:r>
        <w:rPr>
          <w:rFonts w:ascii="Calibri" w:eastAsia="Calibri" w:hAnsi="Calibri" w:cstheme="minorHAnsi"/>
          <w:sz w:val="24"/>
          <w:szCs w:val="22"/>
          <w:lang w:val="fi-FI" w:eastAsia="en-US"/>
        </w:rPr>
        <w:t>t</w:t>
      </w:r>
      <w:r w:rsidRPr="00F04881">
        <w:rPr>
          <w:rFonts w:ascii="Calibri" w:eastAsia="Calibri" w:hAnsi="Calibri" w:cstheme="minorHAnsi"/>
          <w:sz w:val="24"/>
          <w:szCs w:val="22"/>
          <w:lang w:val="fi-FI" w:eastAsia="en-US"/>
        </w:rPr>
        <w:t xml:space="preserve">iedonvälityksessä </w:t>
      </w:r>
      <w:r>
        <w:rPr>
          <w:rFonts w:ascii="Calibri" w:eastAsia="Calibri" w:hAnsi="Calibri" w:cstheme="minorHAnsi"/>
          <w:sz w:val="24"/>
          <w:szCs w:val="22"/>
          <w:lang w:val="fi-FI" w:eastAsia="en-US"/>
        </w:rPr>
        <w:t xml:space="preserve">apteekkien välillä </w:t>
      </w:r>
      <w:r w:rsidRPr="00F04881">
        <w:rPr>
          <w:rFonts w:ascii="Calibri" w:eastAsia="Calibri" w:hAnsi="Calibri" w:cstheme="minorHAnsi"/>
          <w:sz w:val="24"/>
          <w:szCs w:val="22"/>
          <w:lang w:val="fi-FI" w:eastAsia="en-US"/>
        </w:rPr>
        <w:t xml:space="preserve">käytetään </w:t>
      </w:r>
      <w:r>
        <w:rPr>
          <w:rFonts w:ascii="Calibri" w:eastAsia="Calibri" w:hAnsi="Calibri" w:cstheme="minorHAnsi"/>
          <w:sz w:val="24"/>
          <w:szCs w:val="22"/>
          <w:lang w:val="fi-FI" w:eastAsia="en-US"/>
        </w:rPr>
        <w:t xml:space="preserve">ns. </w:t>
      </w:r>
      <w:r w:rsidRPr="00F04881">
        <w:rPr>
          <w:rFonts w:ascii="Calibri" w:eastAsia="Calibri" w:hAnsi="Calibri" w:cstheme="minorHAnsi"/>
          <w:sz w:val="24"/>
          <w:szCs w:val="22"/>
          <w:lang w:val="fi-FI" w:eastAsia="en-US"/>
        </w:rPr>
        <w:t>Apteekkisopimusjärjestelmää, jossa kukin järjestelmään liittynyt apteekki toimii rekisterinpitäjänä omien apteekkisopimusasiakkaiden henkilötietojen osalta. Järjestelmä</w:t>
      </w:r>
      <w:r>
        <w:rPr>
          <w:rFonts w:ascii="Calibri" w:eastAsia="Calibri" w:hAnsi="Calibri" w:cstheme="minorHAnsi"/>
          <w:sz w:val="24"/>
          <w:szCs w:val="22"/>
          <w:lang w:val="fi-FI" w:eastAsia="en-US"/>
        </w:rPr>
        <w:t xml:space="preserve">n teknisestä </w:t>
      </w:r>
      <w:r w:rsidRPr="00F04881">
        <w:rPr>
          <w:rFonts w:ascii="Calibri" w:eastAsia="Calibri" w:hAnsi="Calibri" w:cstheme="minorHAnsi"/>
          <w:sz w:val="24"/>
          <w:szCs w:val="22"/>
          <w:lang w:val="fi-FI" w:eastAsia="en-US"/>
        </w:rPr>
        <w:t>ylläpi</w:t>
      </w:r>
      <w:r>
        <w:rPr>
          <w:rFonts w:ascii="Calibri" w:eastAsia="Calibri" w:hAnsi="Calibri" w:cstheme="minorHAnsi"/>
          <w:sz w:val="24"/>
          <w:szCs w:val="22"/>
          <w:lang w:val="fi-FI" w:eastAsia="en-US"/>
        </w:rPr>
        <w:t>dosta huolehtii apteekin</w:t>
      </w:r>
      <w:r w:rsidRPr="00F04881">
        <w:rPr>
          <w:rFonts w:ascii="Calibri" w:eastAsia="Calibri" w:hAnsi="Calibri" w:cstheme="minorHAnsi"/>
          <w:sz w:val="24"/>
          <w:szCs w:val="22"/>
          <w:lang w:val="fi-FI" w:eastAsia="en-US"/>
        </w:rPr>
        <w:t xml:space="preserve"> </w:t>
      </w:r>
      <w:r>
        <w:rPr>
          <w:rFonts w:ascii="Calibri" w:eastAsia="Calibri" w:hAnsi="Calibri" w:cstheme="minorHAnsi"/>
          <w:sz w:val="24"/>
          <w:szCs w:val="22"/>
          <w:lang w:val="fi-FI" w:eastAsia="en-US"/>
        </w:rPr>
        <w:t xml:space="preserve">toimeksiannosta </w:t>
      </w:r>
      <w:r w:rsidRPr="00F04881">
        <w:rPr>
          <w:rFonts w:ascii="Calibri" w:eastAsia="Calibri" w:hAnsi="Calibri" w:cstheme="minorHAnsi"/>
          <w:sz w:val="24"/>
          <w:szCs w:val="22"/>
          <w:lang w:val="fi-FI" w:eastAsia="en-US"/>
        </w:rPr>
        <w:t>Suomen Apteekkariliitto</w:t>
      </w:r>
      <w:r>
        <w:rPr>
          <w:rFonts w:ascii="Calibri" w:eastAsia="Calibri" w:hAnsi="Calibri" w:cstheme="minorHAnsi"/>
          <w:sz w:val="24"/>
          <w:szCs w:val="22"/>
          <w:lang w:val="fi-FI" w:eastAsia="en-US"/>
        </w:rPr>
        <w:t>.</w:t>
      </w:r>
      <w:r w:rsidRPr="00F04881">
        <w:rPr>
          <w:rFonts w:ascii="Calibri" w:eastAsia="Calibri" w:hAnsi="Calibri" w:cstheme="minorHAnsi"/>
          <w:sz w:val="24"/>
          <w:szCs w:val="22"/>
          <w:lang w:val="fi-FI" w:eastAsia="en-US"/>
        </w:rPr>
        <w:t xml:space="preserve"> </w:t>
      </w:r>
      <w:r>
        <w:rPr>
          <w:rFonts w:ascii="Calibri" w:eastAsia="Calibri" w:hAnsi="Calibri" w:cstheme="minorHAnsi"/>
          <w:sz w:val="24"/>
          <w:szCs w:val="22"/>
          <w:lang w:val="fi-FI" w:eastAsia="en-US"/>
        </w:rPr>
        <w:t xml:space="preserve">Järjestelmään kirjataan sopimuspotilaan henkilötunnus sekä sopimuksen alkamis- ja päättymistiedot. Apteekkisopimuksen päätyttyä kaikki sopimukseen liittyvät tiedot poistetaan. </w:t>
      </w:r>
    </w:p>
    <w:p w14:paraId="7ADA7D26" w14:textId="78481738" w:rsidR="00396631" w:rsidRPr="00F04881" w:rsidRDefault="00396631" w:rsidP="00A0098C">
      <w:pPr>
        <w:pStyle w:val="CSParagraph"/>
        <w:ind w:left="0"/>
        <w:jc w:val="left"/>
        <w:rPr>
          <w:rFonts w:ascii="Calibri" w:eastAsia="Calibri" w:hAnsi="Calibri" w:cstheme="minorHAnsi"/>
          <w:sz w:val="24"/>
          <w:szCs w:val="22"/>
          <w:lang w:val="fi-FI" w:eastAsia="en-US"/>
        </w:rPr>
      </w:pPr>
      <w:r w:rsidRPr="00F04881">
        <w:rPr>
          <w:rFonts w:ascii="Calibri" w:eastAsia="Calibri" w:hAnsi="Calibri" w:cstheme="minorHAnsi"/>
          <w:sz w:val="24"/>
          <w:szCs w:val="22"/>
          <w:lang w:val="fi-FI" w:eastAsia="en-US"/>
        </w:rPr>
        <w:t xml:space="preserve">Menettelyssä </w:t>
      </w:r>
      <w:r>
        <w:rPr>
          <w:rFonts w:ascii="Calibri" w:eastAsia="Calibri" w:hAnsi="Calibri" w:cstheme="minorHAnsi"/>
          <w:sz w:val="24"/>
          <w:szCs w:val="22"/>
          <w:lang w:val="fi-FI" w:eastAsia="en-US"/>
        </w:rPr>
        <w:t>on välttämätöntä käsitellä</w:t>
      </w:r>
      <w:r w:rsidRPr="00F04881">
        <w:rPr>
          <w:rFonts w:ascii="Calibri" w:eastAsia="Calibri" w:hAnsi="Calibri" w:cstheme="minorHAnsi"/>
          <w:sz w:val="24"/>
          <w:szCs w:val="22"/>
          <w:lang w:val="fi-FI" w:eastAsia="en-US"/>
        </w:rPr>
        <w:t xml:space="preserve"> myös muiden kuin Apteekkisopimusasiakkaiden tietoja. </w:t>
      </w:r>
      <w:r w:rsidR="0051789D" w:rsidRPr="00F04881">
        <w:rPr>
          <w:rFonts w:ascii="Calibri" w:eastAsia="Calibri" w:hAnsi="Calibri" w:cstheme="minorHAnsi"/>
          <w:sz w:val="24"/>
          <w:szCs w:val="22"/>
          <w:lang w:val="fi-FI" w:eastAsia="en-US"/>
        </w:rPr>
        <w:t xml:space="preserve">Päihde- ja lääkeriippuvuus on merkittävä yhteiskunnallinen ongelma, jolloin menettelyllä saavutettava tärkeä yleinen etu puoltaa menettelyn järjestämistä em. tavalla. Menettelyyn on saatu lainsäädäntöön perustuva tuki myös terveydenhuollon poliittisesta ohjauksesta ja toimeenpanosta </w:t>
      </w:r>
      <w:r w:rsidR="0051789D">
        <w:rPr>
          <w:rFonts w:ascii="Calibri" w:eastAsia="Calibri" w:hAnsi="Calibri" w:cstheme="minorHAnsi"/>
          <w:sz w:val="24"/>
          <w:szCs w:val="22"/>
          <w:lang w:val="fi-FI" w:eastAsia="en-US"/>
        </w:rPr>
        <w:t>vastaavalta S</w:t>
      </w:r>
      <w:r w:rsidR="0051789D" w:rsidRPr="00F04881">
        <w:rPr>
          <w:rFonts w:ascii="Calibri" w:eastAsia="Calibri" w:hAnsi="Calibri" w:cstheme="minorHAnsi"/>
          <w:sz w:val="24"/>
          <w:szCs w:val="22"/>
          <w:lang w:val="fi-FI" w:eastAsia="en-US"/>
        </w:rPr>
        <w:t>osiaali- ja terveysministeriöltä.</w:t>
      </w:r>
      <w:r w:rsidR="0051789D">
        <w:rPr>
          <w:rFonts w:ascii="Calibri" w:eastAsia="Calibri" w:hAnsi="Calibri" w:cstheme="minorHAnsi"/>
          <w:sz w:val="24"/>
          <w:szCs w:val="22"/>
          <w:lang w:val="fi-FI" w:eastAsia="en-US"/>
        </w:rPr>
        <w:t xml:space="preserve">  </w:t>
      </w:r>
      <w:r w:rsidRPr="00F04881">
        <w:rPr>
          <w:rFonts w:ascii="Calibri" w:eastAsia="Calibri" w:hAnsi="Calibri" w:cstheme="minorHAnsi"/>
          <w:sz w:val="24"/>
          <w:szCs w:val="22"/>
          <w:lang w:val="fi-FI" w:eastAsia="en-US"/>
        </w:rPr>
        <w:t xml:space="preserve">Apteekin reseptinkäsittelyjärjestelmä tarkistaa automaattisesti kaikkia ns. </w:t>
      </w:r>
      <w:proofErr w:type="spellStart"/>
      <w:r w:rsidRPr="00F04881">
        <w:rPr>
          <w:rFonts w:ascii="Calibri" w:eastAsia="Calibri" w:hAnsi="Calibri" w:cstheme="minorHAnsi"/>
          <w:sz w:val="24"/>
          <w:szCs w:val="22"/>
          <w:lang w:val="fi-FI" w:eastAsia="en-US"/>
        </w:rPr>
        <w:t>pkv</w:t>
      </w:r>
      <w:proofErr w:type="spellEnd"/>
      <w:r w:rsidRPr="00F04881">
        <w:rPr>
          <w:rFonts w:ascii="Calibri" w:eastAsia="Calibri" w:hAnsi="Calibri" w:cstheme="minorHAnsi"/>
          <w:sz w:val="24"/>
          <w:szCs w:val="22"/>
          <w:lang w:val="fi-FI" w:eastAsia="en-US"/>
        </w:rPr>
        <w:t xml:space="preserve">- ja huumausainelääkkeitä sisältäviä reseptejä toimitettaessa Apteekkisopimusjärjestelmästä, onko käsiteltävän reseptin haltijalla voimassa olevaa apteekkisopimusta jossakin järjestelmässä mukana olevassa apteekissa. Mikäli henkilöllä on sopimus toisen apteekin kanssa, käsittelijä saa tästä ilmoituksen ja ohjaa henkilön hakemaan lääkkeen sopimusapteekista. Kyselyitä tai niiden tuloksia ei tallenneta apteekkiin eikä Apteekkisopimusjärjestelmään. </w:t>
      </w:r>
    </w:p>
    <w:p w14:paraId="4FC04446" w14:textId="65C26F7B" w:rsidR="00DB3089" w:rsidRPr="00FF5FCF" w:rsidRDefault="00DB3089" w:rsidP="00B90AB2">
      <w:pPr>
        <w:pStyle w:val="Toisentasonotsikko"/>
      </w:pPr>
      <w:bookmarkStart w:id="17" w:name="_Toc52885978"/>
      <w:r w:rsidRPr="00FF5FCF">
        <w:t>Reseptitiedot</w:t>
      </w:r>
      <w:bookmarkEnd w:id="17"/>
    </w:p>
    <w:p w14:paraId="1E081CE1" w14:textId="77777777" w:rsidR="003E1E33" w:rsidRDefault="00DB3089" w:rsidP="000425CE">
      <w:pPr>
        <w:pStyle w:val="Perusteksti"/>
        <w:numPr>
          <w:ilvl w:val="0"/>
          <w:numId w:val="0"/>
        </w:numPr>
      </w:pPr>
      <w:r w:rsidRPr="00FF5FCF">
        <w:t>Reseptitiedot ovat järjestelm</w:t>
      </w:r>
      <w:r w:rsidR="00FF5FCF" w:rsidRPr="00FF5FCF">
        <w:t>ässä käytettävissä 13</w:t>
      </w:r>
      <w:r w:rsidRPr="00FF5FCF">
        <w:t xml:space="preserve"> kuukautta.</w:t>
      </w:r>
    </w:p>
    <w:p w14:paraId="3848A959" w14:textId="77777777" w:rsidR="003E1E33" w:rsidRDefault="003E1E33" w:rsidP="000425CE">
      <w:pPr>
        <w:pStyle w:val="Perusteksti"/>
        <w:numPr>
          <w:ilvl w:val="0"/>
          <w:numId w:val="0"/>
        </w:numPr>
        <w:ind w:left="1664" w:hanging="360"/>
      </w:pPr>
    </w:p>
    <w:p w14:paraId="37C17985" w14:textId="151663F1" w:rsidR="00F22889" w:rsidRDefault="003E1E33" w:rsidP="000425CE">
      <w:pPr>
        <w:pStyle w:val="Perusteksti"/>
        <w:numPr>
          <w:ilvl w:val="0"/>
          <w:numId w:val="0"/>
        </w:numPr>
      </w:pPr>
      <w:r>
        <w:t>Apteekilla on lakisääteinen velvoite säilyttää Reseptipäiväkirja (</w:t>
      </w:r>
      <w:proofErr w:type="spellStart"/>
      <w:r w:rsidR="001401D8">
        <w:t>Fimean</w:t>
      </w:r>
      <w:proofErr w:type="spellEnd"/>
      <w:r w:rsidR="001401D8">
        <w:t xml:space="preserve"> </w:t>
      </w:r>
      <w:r>
        <w:t>määräys 2/2016: Lääkkeiden toimittaminen, säilytysaika 5 vuotta).</w:t>
      </w:r>
    </w:p>
    <w:p w14:paraId="1704D345" w14:textId="2F29B2D1" w:rsidR="00387295" w:rsidRDefault="00387295" w:rsidP="000425CE">
      <w:pPr>
        <w:pStyle w:val="Perusteksti"/>
        <w:numPr>
          <w:ilvl w:val="0"/>
          <w:numId w:val="0"/>
        </w:numPr>
        <w:ind w:left="1664"/>
      </w:pPr>
    </w:p>
    <w:p w14:paraId="6DBDD0F8" w14:textId="77955E7E" w:rsidR="00387295" w:rsidRPr="00387295" w:rsidRDefault="00387295" w:rsidP="000425CE">
      <w:pPr>
        <w:pStyle w:val="Perusteksti"/>
        <w:numPr>
          <w:ilvl w:val="0"/>
          <w:numId w:val="0"/>
        </w:numPr>
      </w:pPr>
      <w:r w:rsidRPr="00387295">
        <w:t xml:space="preserve">Ulkomaisten reseptien toimittamisesta apteekin tulee antaa </w:t>
      </w:r>
      <w:proofErr w:type="spellStart"/>
      <w:r w:rsidRPr="00387295">
        <w:t>Fimealle</w:t>
      </w:r>
      <w:proofErr w:type="spellEnd"/>
      <w:r w:rsidRPr="00387295">
        <w:t xml:space="preserve"> vuosittain </w:t>
      </w:r>
      <w:proofErr w:type="spellStart"/>
      <w:r w:rsidRPr="00387295">
        <w:t>Fimean</w:t>
      </w:r>
      <w:proofErr w:type="spellEnd"/>
      <w:r w:rsidRPr="00387295">
        <w:t xml:space="preserve"> vaatimat tiedot.</w:t>
      </w:r>
    </w:p>
    <w:p w14:paraId="420FFB99" w14:textId="0DD2C614" w:rsidR="00F65CCB" w:rsidRPr="00FF5FCF" w:rsidRDefault="00F65CCB" w:rsidP="00B90AB2">
      <w:pPr>
        <w:pStyle w:val="Toisentasonotsikko"/>
      </w:pPr>
      <w:bookmarkStart w:id="18" w:name="_Toc508614947"/>
      <w:bookmarkStart w:id="19" w:name="_Toc52885979"/>
      <w:r>
        <w:t>Kanta</w:t>
      </w:r>
      <w:r w:rsidR="00A52FF4">
        <w:t>/laskutus</w:t>
      </w:r>
      <w:r>
        <w:t>asiakastiedot</w:t>
      </w:r>
      <w:bookmarkEnd w:id="18"/>
      <w:bookmarkEnd w:id="19"/>
    </w:p>
    <w:p w14:paraId="7A33F8BE" w14:textId="79709865" w:rsidR="003E1E33" w:rsidRPr="00B90AB2" w:rsidRDefault="003E1E33" w:rsidP="000425CE">
      <w:pPr>
        <w:pStyle w:val="Perusteksti"/>
        <w:numPr>
          <w:ilvl w:val="0"/>
          <w:numId w:val="0"/>
        </w:numPr>
      </w:pPr>
      <w:r>
        <w:t>Kanta</w:t>
      </w:r>
      <w:r w:rsidR="00DE2E39">
        <w:t>/laskutus</w:t>
      </w:r>
      <w:r>
        <w:t>asiak</w:t>
      </w:r>
      <w:r w:rsidR="00095312">
        <w:t xml:space="preserve">kaiden asiakkuuteen sidotut </w:t>
      </w:r>
      <w:r w:rsidR="007A6A24">
        <w:t xml:space="preserve">asiakastiedot </w:t>
      </w:r>
      <w:r w:rsidR="00FF5FCF">
        <w:t xml:space="preserve">säilytetään </w:t>
      </w:r>
      <w:r w:rsidR="00095312">
        <w:t>asiaka</w:t>
      </w:r>
      <w:r w:rsidR="00B56972">
        <w:t>s</w:t>
      </w:r>
      <w:r w:rsidR="00095312">
        <w:t>suhteen päättämiseen saakka</w:t>
      </w:r>
      <w:r w:rsidR="00B56972">
        <w:t xml:space="preserve">, </w:t>
      </w:r>
      <w:r w:rsidR="007A6A24">
        <w:t xml:space="preserve">tai siihen asti, kun viimeisestä asioinnista on 2 vuotta, </w:t>
      </w:r>
      <w:r w:rsidR="00B56972">
        <w:t xml:space="preserve">ellei asiakas toisin ilmoita. </w:t>
      </w:r>
      <w:r w:rsidR="00B56972" w:rsidRPr="00AA16B3">
        <w:t>Lääkemyyntitiedot säilyvät</w:t>
      </w:r>
      <w:r w:rsidR="00095312" w:rsidRPr="00AA16B3">
        <w:t xml:space="preserve"> </w:t>
      </w:r>
      <w:r w:rsidR="00FF5FCF" w:rsidRPr="00AA16B3">
        <w:t>järjestelmässä kaksi vuotta</w:t>
      </w:r>
      <w:r w:rsidR="00B56972" w:rsidRPr="00AA16B3">
        <w:t xml:space="preserve"> (24 kk</w:t>
      </w:r>
      <w:r w:rsidR="00B56972" w:rsidRPr="00B90AB2">
        <w:t>)</w:t>
      </w:r>
      <w:r w:rsidR="003C59EC" w:rsidRPr="00B90AB2">
        <w:t>.</w:t>
      </w:r>
      <w:r w:rsidRPr="00B90AB2">
        <w:t xml:space="preserve"> </w:t>
      </w:r>
      <w:r w:rsidR="006C3B9A" w:rsidRPr="00B90AB2">
        <w:t xml:space="preserve"> Laskutus- ja korvaustiedot säilytetään kirjanpitolain perusteella 6 vuotta.</w:t>
      </w:r>
    </w:p>
    <w:p w14:paraId="5B60B52D" w14:textId="79A01420" w:rsidR="002E44A7" w:rsidRPr="00B90AB2" w:rsidRDefault="002E44A7" w:rsidP="00B90AB2">
      <w:pPr>
        <w:pStyle w:val="Toisentasonotsikko"/>
      </w:pPr>
      <w:bookmarkStart w:id="20" w:name="_Toc52885980"/>
      <w:r w:rsidRPr="00B90AB2">
        <w:lastRenderedPageBreak/>
        <w:t>Lääkityksen tarkistuspalvelu</w:t>
      </w:r>
    </w:p>
    <w:p w14:paraId="493F905E" w14:textId="448C5CA2" w:rsidR="00B16B02" w:rsidRPr="00B90AB2" w:rsidRDefault="00B16B02" w:rsidP="00B16B02">
      <w:pPr>
        <w:spacing w:before="20"/>
      </w:pPr>
      <w:r w:rsidRPr="00B90AB2">
        <w:t xml:space="preserve">Jos lääkityksen tarkistuksessa ilmenee asioita, jotka on selvitettävä hoitavan lääkärin kanssa, tietoja voidaan luovuttaa lääkärille asiakkaan sopimuksessa antamalla suostumuksella. Lainsäädännön niin edellyttäessä tietoja voidaan myös luovuttaa pyynnöstä apteekkitoimintaa tai apteekkihenkilöstöä valvoville viranomaisille. Muihin tarkoituksiin tietoja voidaan luovuttaa ainoastaan asiakkaan antamalla erillisellä kirjallisella suostumuksella. </w:t>
      </w:r>
    </w:p>
    <w:p w14:paraId="047126B6" w14:textId="269249A8" w:rsidR="00B16B02" w:rsidRPr="00B90AB2" w:rsidRDefault="00B16B02" w:rsidP="000425CE">
      <w:pPr>
        <w:pStyle w:val="Perusteksti"/>
        <w:numPr>
          <w:ilvl w:val="0"/>
          <w:numId w:val="0"/>
        </w:numPr>
      </w:pPr>
      <w:r w:rsidRPr="00B90AB2">
        <w:t>Palvelussa käsiteltäviä ei siirretä tai luovuteta EU:n tai Euroopan talousalueen ulkopuolelle eikä kansainvälisille järjestöille.</w:t>
      </w:r>
    </w:p>
    <w:p w14:paraId="0D30F96D" w14:textId="4C69D7C8" w:rsidR="002E44A7" w:rsidRPr="00C0274F" w:rsidRDefault="00B16B02" w:rsidP="000425CE">
      <w:pPr>
        <w:pStyle w:val="Perusteksti"/>
        <w:numPr>
          <w:ilvl w:val="0"/>
          <w:numId w:val="0"/>
        </w:numPr>
        <w:rPr>
          <w:rFonts w:eastAsia="MyriadPro-Regular"/>
        </w:rPr>
      </w:pPr>
      <w:r w:rsidRPr="00C0274F">
        <w:t xml:space="preserve">Palvelun tuottamista varten käytettävät henkilötiedot ja tarkistuspalvelussa syntyneet tiedot poistetaan rekisteristä asiakkaan irtisanoessa sopimuksen tai viimeistään sen vuoden lopussa, kun </w:t>
      </w:r>
      <w:r w:rsidRPr="00C0274F">
        <w:rPr>
          <w:rFonts w:eastAsia="MyriadPro-Regular"/>
        </w:rPr>
        <w:t>palvelun tuottamista on kulunut kaksi vuotta</w:t>
      </w:r>
      <w:r w:rsidRPr="00C0274F">
        <w:t xml:space="preserve">. </w:t>
      </w:r>
      <w:r w:rsidRPr="00C0274F">
        <w:rPr>
          <w:rFonts w:eastAsia="MyriadPro-Regular"/>
        </w:rPr>
        <w:t xml:space="preserve">Tietojen säilytysaika on kaksi vuotta, jotta voidaan tarvittaessa vastata hoitavan lääkärin esittämiin kysymyksiin reseptien voimassaoloaikana. </w:t>
      </w:r>
    </w:p>
    <w:p w14:paraId="456E764D" w14:textId="0998185F" w:rsidR="00251B64" w:rsidRPr="00C0274F" w:rsidRDefault="00251B64" w:rsidP="00B90AB2">
      <w:pPr>
        <w:pStyle w:val="Toisentasonotsikko"/>
      </w:pPr>
      <w:r w:rsidRPr="00C0274F">
        <w:t>Kanta-reseptipalveluiden kirjallinen valtuutus</w:t>
      </w:r>
    </w:p>
    <w:p w14:paraId="2AEBABE3" w14:textId="232E019B" w:rsidR="00251B64" w:rsidRPr="00C0274F" w:rsidRDefault="00251B64" w:rsidP="000425CE">
      <w:pPr>
        <w:pStyle w:val="Perusteksti"/>
        <w:numPr>
          <w:ilvl w:val="0"/>
          <w:numId w:val="0"/>
        </w:numPr>
      </w:pPr>
      <w:r w:rsidRPr="00C0274F">
        <w:t>Lomakkeet säilytetään 12 vuotta valtuutuksen antopäivästä.</w:t>
      </w:r>
    </w:p>
    <w:p w14:paraId="36DA7AE6" w14:textId="1BB0106D" w:rsidR="00C87973" w:rsidRDefault="00C87973" w:rsidP="00B90AB2">
      <w:pPr>
        <w:pStyle w:val="Toisentasonotsikko"/>
      </w:pPr>
      <w:r>
        <w:t>Kemikaalien vähittäismyynti</w:t>
      </w:r>
      <w:bookmarkEnd w:id="20"/>
    </w:p>
    <w:p w14:paraId="76A9965A" w14:textId="0047B5BB" w:rsidR="007059A8" w:rsidRDefault="00C87973" w:rsidP="000425CE">
      <w:pPr>
        <w:pStyle w:val="Perusteksti"/>
        <w:numPr>
          <w:ilvl w:val="0"/>
          <w:numId w:val="0"/>
        </w:numPr>
      </w:pPr>
      <w:r>
        <w:t>Apteekilla on lakiin perustuva säilytysvelvollisuus apteekista toimite</w:t>
      </w:r>
      <w:r w:rsidR="00680907">
        <w:t>t</w:t>
      </w:r>
      <w:r>
        <w:t>uista</w:t>
      </w:r>
      <w:r w:rsidR="0034214F">
        <w:t>, luvanvaraisten</w:t>
      </w:r>
      <w:r>
        <w:t xml:space="preserve"> kemikaalien vähittäismyynnistä. Apteekki säilyttää tiedot viisi vuotta.</w:t>
      </w:r>
    </w:p>
    <w:p w14:paraId="0F3DF433" w14:textId="711E7CD7" w:rsidR="00D53341" w:rsidRDefault="00D53341" w:rsidP="00B90AB2">
      <w:pPr>
        <w:pStyle w:val="Toisentasonotsikko"/>
      </w:pPr>
      <w:bookmarkStart w:id="21" w:name="_Toc52885981"/>
      <w:r>
        <w:t>Kameravalvonta</w:t>
      </w:r>
      <w:bookmarkEnd w:id="21"/>
    </w:p>
    <w:p w14:paraId="56CE11CE" w14:textId="658FEB71" w:rsidR="00D53341" w:rsidRDefault="00D53341" w:rsidP="000425CE">
      <w:pPr>
        <w:pStyle w:val="Perusteksti"/>
        <w:numPr>
          <w:ilvl w:val="0"/>
          <w:numId w:val="0"/>
        </w:numPr>
      </w:pPr>
      <w:r>
        <w:t xml:space="preserve">Kameravalvonnan tallenteita säilytetään kaksi viikkoa, jonka jälkeen tiedot poistuvat automaattisesti. </w:t>
      </w:r>
    </w:p>
    <w:p w14:paraId="2C266F33" w14:textId="0E3E54DB" w:rsidR="003E471B" w:rsidRDefault="003E471B" w:rsidP="006B052F">
      <w:pPr>
        <w:pStyle w:val="Potsikko"/>
      </w:pPr>
      <w:bookmarkStart w:id="22" w:name="_Toc52885982"/>
      <w:r>
        <w:t>Rekisterin suojauksen periaatteet</w:t>
      </w:r>
      <w:bookmarkEnd w:id="22"/>
    </w:p>
    <w:p w14:paraId="5984D14A" w14:textId="77777777" w:rsidR="00F76364" w:rsidRPr="00F76364" w:rsidRDefault="00F76364" w:rsidP="000425CE">
      <w:pPr>
        <w:pStyle w:val="Perusteksti"/>
        <w:numPr>
          <w:ilvl w:val="0"/>
          <w:numId w:val="0"/>
        </w:numPr>
      </w:pPr>
      <w:r>
        <w:t>Kaikkia rekisterissä olevia tietoja käsitellään luottamuksellisesti.</w:t>
      </w:r>
    </w:p>
    <w:p w14:paraId="6EBA0124" w14:textId="2EF9A00B" w:rsidR="00F542DE" w:rsidRPr="00F542DE" w:rsidRDefault="003E471B" w:rsidP="00B90AB2">
      <w:pPr>
        <w:pStyle w:val="Toisentasonotsikko"/>
      </w:pPr>
      <w:bookmarkStart w:id="23" w:name="_Toc52885983"/>
      <w:r>
        <w:t>Rekisterin suojaus</w:t>
      </w:r>
      <w:bookmarkEnd w:id="23"/>
    </w:p>
    <w:p w14:paraId="6B07D984" w14:textId="0087A317" w:rsidR="006B052F" w:rsidRDefault="004B3E5F" w:rsidP="000425CE">
      <w:pPr>
        <w:pStyle w:val="Perusteksti"/>
        <w:numPr>
          <w:ilvl w:val="0"/>
          <w:numId w:val="0"/>
        </w:numPr>
      </w:pPr>
      <w:r>
        <w:t xml:space="preserve">Apteekki toteuttaa asianmukaiset tekniset ja organisatoriset toimenpiteet henkilötietojen käsittelytoimintojen yhteydessä erityisesti henkilötietojen tietoturvaloukkauksilta suojautumiseksi. Ainoastaan </w:t>
      </w:r>
      <w:r w:rsidR="000D6EAE">
        <w:t xml:space="preserve">apteekin henkilöstöllä ja apteekin valitsemalla </w:t>
      </w:r>
      <w:r w:rsidR="00F76364">
        <w:t>tieto</w:t>
      </w:r>
      <w:r w:rsidR="000D6EAE">
        <w:t xml:space="preserve">järjestelmätoimittajalla </w:t>
      </w:r>
      <w:r w:rsidR="0034214F">
        <w:t>(</w:t>
      </w:r>
      <w:proofErr w:type="spellStart"/>
      <w:r w:rsidR="0034214F">
        <w:t>Pharmadata</w:t>
      </w:r>
      <w:proofErr w:type="spellEnd"/>
      <w:r w:rsidR="0034214F">
        <w:t xml:space="preserve">) </w:t>
      </w:r>
      <w:r w:rsidR="000D6EAE">
        <w:t>alihankkijoineen on pääsy järjestelmään.</w:t>
      </w:r>
      <w:r w:rsidR="00152F4A">
        <w:t xml:space="preserve"> </w:t>
      </w:r>
    </w:p>
    <w:p w14:paraId="722D4C08" w14:textId="77777777" w:rsidR="006B052F" w:rsidRDefault="006B052F" w:rsidP="000425CE">
      <w:pPr>
        <w:pStyle w:val="Perusteksti"/>
        <w:numPr>
          <w:ilvl w:val="0"/>
          <w:numId w:val="0"/>
        </w:numPr>
        <w:ind w:left="1664"/>
      </w:pPr>
    </w:p>
    <w:p w14:paraId="72DEE3DF" w14:textId="1358B356" w:rsidR="006B052F" w:rsidRDefault="00152F4A" w:rsidP="000425CE">
      <w:pPr>
        <w:pStyle w:val="Perusteksti"/>
        <w:numPr>
          <w:ilvl w:val="0"/>
          <w:numId w:val="0"/>
        </w:numPr>
      </w:pPr>
      <w:r>
        <w:t>Henkilöstöä ja alihankkijoita koskee sopimusperusteinen ja/tai lakisääteinen salassapitovelvollisuus.</w:t>
      </w:r>
      <w:r w:rsidR="000D6EAE">
        <w:t xml:space="preserve"> </w:t>
      </w:r>
      <w:r w:rsidR="005B164B">
        <w:t>Järjestelmän käyttöön ja käsittelyyn oikeutettuja ovat</w:t>
      </w:r>
      <w:r>
        <w:t xml:space="preserve"> ainoastaan sellaiset</w:t>
      </w:r>
      <w:r w:rsidR="005B164B">
        <w:t xml:space="preserve"> henkilöt,</w:t>
      </w:r>
      <w:r w:rsidR="000D6EAE">
        <w:t xml:space="preserve"> </w:t>
      </w:r>
      <w:r w:rsidR="005B164B">
        <w:t xml:space="preserve">jotka </w:t>
      </w:r>
      <w:r w:rsidR="005B164B">
        <w:lastRenderedPageBreak/>
        <w:t>työnsä puolesta tarvitsevat henkilö</w:t>
      </w:r>
      <w:r w:rsidR="000D6EAE">
        <w:t>tietoja</w:t>
      </w:r>
      <w:r w:rsidR="005B164B">
        <w:t xml:space="preserve">. </w:t>
      </w:r>
      <w:r w:rsidR="000D6EAE">
        <w:t>Järjestelmän käyttö vaatii henkilökohtaista tunnusta ja vahvaa salasanaa.</w:t>
      </w:r>
    </w:p>
    <w:p w14:paraId="47EC957A" w14:textId="77777777" w:rsidR="00F542DE" w:rsidRPr="00B90AB2" w:rsidRDefault="00F542DE" w:rsidP="00B90AB2">
      <w:pPr>
        <w:pStyle w:val="Toisentasonotsikko"/>
      </w:pPr>
      <w:r w:rsidRPr="00B90AB2">
        <w:t>Lääkityksen tarkistuspalvelu</w:t>
      </w:r>
    </w:p>
    <w:p w14:paraId="6CA63689" w14:textId="6269CAFA" w:rsidR="00F542DE" w:rsidRPr="00C0274F" w:rsidRDefault="00F542DE" w:rsidP="000425CE">
      <w:pPr>
        <w:pStyle w:val="Perusteksti"/>
        <w:numPr>
          <w:ilvl w:val="0"/>
          <w:numId w:val="0"/>
        </w:numPr>
      </w:pPr>
      <w:r w:rsidRPr="00C0274F">
        <w:t>Tiedot sekä niiden säilytykseen käytettävät laitteistot on suojattu teknisin ja hallinnollisin keinoin ja niihin on pääsy vain apteekkimme farmaseuttisella henkilökunnalla. Käyttöoikeus tietoihin määritellään tehtäväkohtaisesti ja tietoja käsitellään vain, kun niiden käsittelyyn on asiallinen peruste.</w:t>
      </w:r>
    </w:p>
    <w:p w14:paraId="4E84723C" w14:textId="11F9B456" w:rsidR="00396631" w:rsidRPr="006B052F" w:rsidRDefault="00396631" w:rsidP="006B052F">
      <w:pPr>
        <w:pStyle w:val="Potsikko"/>
      </w:pPr>
      <w:bookmarkStart w:id="24" w:name="_Toc52885984"/>
      <w:r w:rsidRPr="006B052F">
        <w:t>rekisteröidyn oikeudet</w:t>
      </w:r>
      <w:bookmarkEnd w:id="24"/>
    </w:p>
    <w:p w14:paraId="4A1F3712" w14:textId="77777777" w:rsidR="00396631" w:rsidRDefault="00396631" w:rsidP="00B90AB2">
      <w:pPr>
        <w:pStyle w:val="Toisentasonotsikko"/>
      </w:pPr>
      <w:bookmarkStart w:id="25" w:name="_Toc52885985"/>
      <w:r>
        <w:t>Oikeus saada pääsy tietoihin</w:t>
      </w:r>
      <w:bookmarkEnd w:id="25"/>
    </w:p>
    <w:p w14:paraId="2A908E20" w14:textId="364A196F" w:rsidR="00396631" w:rsidRDefault="00396631" w:rsidP="000425CE">
      <w:pPr>
        <w:pStyle w:val="Perusteksti"/>
        <w:numPr>
          <w:ilvl w:val="0"/>
          <w:numId w:val="0"/>
        </w:numPr>
      </w:pPr>
      <w:r>
        <w:t>R</w:t>
      </w:r>
      <w:r w:rsidRPr="00396631">
        <w:t xml:space="preserve">ekisteröidyillä on oikeus saada pääsy omiin henkilötietoihinsa. </w:t>
      </w:r>
      <w:r>
        <w:t>R</w:t>
      </w:r>
      <w:r w:rsidRPr="00396631">
        <w:t>ekisterinpitäjän</w:t>
      </w:r>
      <w:r w:rsidR="00CA1F5C">
        <w:t xml:space="preserve">ä apteekin </w:t>
      </w:r>
      <w:r w:rsidRPr="00396631">
        <w:t>on rekisteröidyn pyytäessä ilmoitettava</w:t>
      </w:r>
      <w:r w:rsidR="001F3BB7">
        <w:t>,</w:t>
      </w:r>
      <w:r w:rsidRPr="00396631">
        <w:t xml:space="preserve"> käsitelläänkö häntä koskevia henkilötietoja vai ei</w:t>
      </w:r>
      <w:r w:rsidR="00913AF7">
        <w:t xml:space="preserve">. </w:t>
      </w:r>
      <w:r w:rsidRPr="00396631">
        <w:t xml:space="preserve"> </w:t>
      </w:r>
      <w:r w:rsidR="00913AF7">
        <w:t xml:space="preserve">Rekisterinpitäjän on </w:t>
      </w:r>
      <w:r w:rsidRPr="00396631">
        <w:t>toimitettava jäljennös käsiteltävistä henkilöti</w:t>
      </w:r>
      <w:r w:rsidR="00913AF7">
        <w:t>edoista rekisteröidylle pyydettäessä myös sähköisessä muodossa.</w:t>
      </w:r>
    </w:p>
    <w:p w14:paraId="06A91A46" w14:textId="3673F58B" w:rsidR="003E471B" w:rsidRDefault="003E471B" w:rsidP="00B90AB2">
      <w:pPr>
        <w:pStyle w:val="Toisentasonotsikko"/>
      </w:pPr>
      <w:bookmarkStart w:id="26" w:name="_Toc52885986"/>
      <w:r>
        <w:t>Henkilötietojen oikaiseminen ja poistaminen</w:t>
      </w:r>
      <w:bookmarkEnd w:id="26"/>
    </w:p>
    <w:p w14:paraId="2061AF32" w14:textId="43CA7683" w:rsidR="005B164B" w:rsidRPr="00ED3CDA" w:rsidRDefault="00FF5BDA" w:rsidP="000425CE">
      <w:pPr>
        <w:pStyle w:val="Perusteksti"/>
        <w:numPr>
          <w:ilvl w:val="0"/>
          <w:numId w:val="0"/>
        </w:numPr>
      </w:pPr>
      <w:r w:rsidRPr="00ED3CDA">
        <w:t>Rekisteröity</w:t>
      </w:r>
      <w:r w:rsidR="00F76364" w:rsidRPr="00ED3CDA">
        <w:t xml:space="preserve"> voi </w:t>
      </w:r>
      <w:r w:rsidR="005B164B" w:rsidRPr="00ED3CDA">
        <w:t>pyytää virheel</w:t>
      </w:r>
      <w:r w:rsidR="00ED3CDA" w:rsidRPr="00ED3CDA">
        <w:t>lisen tiedon korjaamista.</w:t>
      </w:r>
      <w:r w:rsidR="005B164B" w:rsidRPr="00ED3CDA">
        <w:t xml:space="preserve"> Havait</w:t>
      </w:r>
      <w:r w:rsidR="00AA16B3">
        <w:t>un</w:t>
      </w:r>
      <w:r w:rsidR="005B164B" w:rsidRPr="00ED3CDA">
        <w:t xml:space="preserve"> virheellisen tiedon voimme korjata saatuamme oikean tiedon </w:t>
      </w:r>
      <w:r w:rsidR="0034214F">
        <w:t>rekisteröidyltä</w:t>
      </w:r>
      <w:r w:rsidR="005B164B" w:rsidRPr="00ED3CDA">
        <w:t xml:space="preserve"> tai muusta luotettavasta lähteestä. </w:t>
      </w:r>
    </w:p>
    <w:p w14:paraId="5E8ADABE" w14:textId="77777777" w:rsidR="005B164B" w:rsidRDefault="005B164B" w:rsidP="000425CE">
      <w:pPr>
        <w:pStyle w:val="Perusteksti"/>
        <w:numPr>
          <w:ilvl w:val="0"/>
          <w:numId w:val="0"/>
        </w:numPr>
        <w:ind w:left="1664"/>
      </w:pPr>
    </w:p>
    <w:p w14:paraId="0FF6931A" w14:textId="0C80C9BE" w:rsidR="003E471B" w:rsidRPr="00805D42" w:rsidRDefault="00FF5BDA" w:rsidP="000425CE">
      <w:pPr>
        <w:pStyle w:val="Perusteksti"/>
        <w:numPr>
          <w:ilvl w:val="0"/>
          <w:numId w:val="0"/>
        </w:numPr>
      </w:pPr>
      <w:r>
        <w:t>Rekisteröidyllä</w:t>
      </w:r>
      <w:r w:rsidR="00F76364">
        <w:t xml:space="preserve"> on oikeus saada itseään </w:t>
      </w:r>
      <w:r w:rsidR="005B164B" w:rsidRPr="005B164B">
        <w:t xml:space="preserve">koskevat henkilötiedot poistetuksi rekisteristä </w:t>
      </w:r>
      <w:r w:rsidR="00E122F7">
        <w:t>sovellettavassa tietosuojalainsäädännössä säädettyjen edellytysten täyt</w:t>
      </w:r>
      <w:r w:rsidR="00AA16B3">
        <w:t>ty</w:t>
      </w:r>
      <w:r w:rsidR="00E122F7">
        <w:t xml:space="preserve">essä. </w:t>
      </w:r>
    </w:p>
    <w:p w14:paraId="01760B64" w14:textId="6E563239" w:rsidR="003E471B" w:rsidRDefault="003E471B" w:rsidP="00B90AB2">
      <w:pPr>
        <w:pStyle w:val="Toisentasonotsikko"/>
      </w:pPr>
      <w:bookmarkStart w:id="27" w:name="_Toc52885987"/>
      <w:r>
        <w:t xml:space="preserve">Oikeus </w:t>
      </w:r>
      <w:r w:rsidR="00396631">
        <w:t>käsittelyn rajoittamiseen</w:t>
      </w:r>
      <w:r w:rsidR="002E3546">
        <w:t xml:space="preserve"> ja vastustamisoikeus</w:t>
      </w:r>
      <w:bookmarkEnd w:id="27"/>
    </w:p>
    <w:p w14:paraId="289F9E9F" w14:textId="16183FFC" w:rsidR="003E471B" w:rsidRDefault="00FF5BDA" w:rsidP="000425CE">
      <w:pPr>
        <w:pStyle w:val="Perusteksti"/>
        <w:numPr>
          <w:ilvl w:val="0"/>
          <w:numId w:val="0"/>
        </w:numPr>
      </w:pPr>
      <w:r>
        <w:t>Rekisteröidyllä</w:t>
      </w:r>
      <w:r w:rsidR="00136E8F">
        <w:t xml:space="preserve"> on oikeus</w:t>
      </w:r>
      <w:r w:rsidR="00136E8F" w:rsidRPr="00136E8F">
        <w:t xml:space="preserve"> </w:t>
      </w:r>
      <w:r w:rsidR="00E122F7">
        <w:t xml:space="preserve">vaatia rekisterinpitäjää </w:t>
      </w:r>
      <w:r w:rsidR="00136E8F">
        <w:t>rajoittamaan henkilötietoj</w:t>
      </w:r>
      <w:r w:rsidR="00E122F7">
        <w:t>ensa</w:t>
      </w:r>
      <w:r w:rsidR="00136E8F">
        <w:t xml:space="preserve"> käsittelyä</w:t>
      </w:r>
      <w:r w:rsidR="00E122F7">
        <w:t xml:space="preserve"> sovellettavassa tietosuojalainsäädännössä säädettyjen edellytysten täyttyessä. </w:t>
      </w:r>
    </w:p>
    <w:p w14:paraId="11145FBB" w14:textId="685D0133" w:rsidR="002E3546" w:rsidRDefault="002E3546" w:rsidP="000425CE">
      <w:pPr>
        <w:pStyle w:val="Perusteksti"/>
        <w:numPr>
          <w:ilvl w:val="0"/>
          <w:numId w:val="0"/>
        </w:numPr>
        <w:ind w:left="1664"/>
      </w:pPr>
    </w:p>
    <w:p w14:paraId="5303E601" w14:textId="106BE0EF" w:rsidR="002E3546" w:rsidRPr="00805D42" w:rsidRDefault="002E3546" w:rsidP="000425CE">
      <w:pPr>
        <w:pStyle w:val="Perusteksti"/>
        <w:numPr>
          <w:ilvl w:val="0"/>
          <w:numId w:val="0"/>
        </w:numPr>
      </w:pPr>
      <w:r>
        <w:t>Rekisteröidyllä on oikeus vastustaa henkilötietojensa käsittelyä suoramarkkinointia varten.</w:t>
      </w:r>
    </w:p>
    <w:p w14:paraId="0E950272" w14:textId="7A951BF7" w:rsidR="003E471B" w:rsidRDefault="003E471B" w:rsidP="00B90AB2">
      <w:pPr>
        <w:pStyle w:val="Toisentasonotsikko"/>
      </w:pPr>
      <w:bookmarkStart w:id="28" w:name="_Toc52885988"/>
      <w:r>
        <w:t>Oikeus peruuttaa antamansa suostumus</w:t>
      </w:r>
      <w:bookmarkEnd w:id="28"/>
    </w:p>
    <w:p w14:paraId="058B95BD" w14:textId="6593D4E6" w:rsidR="003E471B" w:rsidRPr="00805D42" w:rsidRDefault="00FF5BDA" w:rsidP="000425CE">
      <w:pPr>
        <w:pStyle w:val="Perusteksti"/>
        <w:numPr>
          <w:ilvl w:val="0"/>
          <w:numId w:val="0"/>
        </w:numPr>
      </w:pPr>
      <w:r>
        <w:t>Rekisteröidyllä</w:t>
      </w:r>
      <w:r w:rsidR="00F76364">
        <w:t xml:space="preserve"> on oikeus peruuttaa tai muuttaa antamaansa suostumusta</w:t>
      </w:r>
      <w:r w:rsidR="002E3546">
        <w:t xml:space="preserve"> milloin tahansa. Suostumuksen peruuttaminen ei vaikuta suostumuksen perusteella ennen sen peruuttamista suoritetun käsittelyn lainmukaisuuteen.</w:t>
      </w:r>
    </w:p>
    <w:p w14:paraId="56FC25F9" w14:textId="35F41FF9" w:rsidR="003E471B" w:rsidRDefault="003E471B" w:rsidP="00B90AB2">
      <w:pPr>
        <w:pStyle w:val="Toisentasonotsikko"/>
      </w:pPr>
      <w:bookmarkStart w:id="29" w:name="_Toc52885989"/>
      <w:r>
        <w:lastRenderedPageBreak/>
        <w:t>Automaattinen päätöksenteko</w:t>
      </w:r>
      <w:bookmarkEnd w:id="29"/>
    </w:p>
    <w:p w14:paraId="2249AD65" w14:textId="706027CC" w:rsidR="003E471B" w:rsidRDefault="00FF5BDA" w:rsidP="000425CE">
      <w:pPr>
        <w:pStyle w:val="Perusteksti"/>
        <w:numPr>
          <w:ilvl w:val="0"/>
          <w:numId w:val="0"/>
        </w:numPr>
      </w:pPr>
      <w:r>
        <w:t>Rekisteröidyllä</w:t>
      </w:r>
      <w:r w:rsidR="00F76364">
        <w:t xml:space="preserve"> on </w:t>
      </w:r>
      <w:r w:rsidR="002E3546">
        <w:t>oikeus olla joutumatta sellaisen päätöksen kohteeksi</w:t>
      </w:r>
      <w:r w:rsidRPr="00FF5BDA">
        <w:t>, joka perustuu pelkästään automaattiseen käsittelyyn, kuten profilointiin, ja jolla on häntä koskevia oikeusvaikutuksia tai joka vaikuttaa häneen vastaavalla tavalla merkittävästi.</w:t>
      </w:r>
    </w:p>
    <w:p w14:paraId="7F8DB515" w14:textId="77777777" w:rsidR="00FF5BDA" w:rsidRDefault="00FF5BDA" w:rsidP="000425CE">
      <w:pPr>
        <w:pStyle w:val="Perusteksti"/>
        <w:numPr>
          <w:ilvl w:val="0"/>
          <w:numId w:val="0"/>
        </w:numPr>
        <w:ind w:left="1664"/>
      </w:pPr>
    </w:p>
    <w:p w14:paraId="7A68EC13" w14:textId="33E3B91E" w:rsidR="00FF5BDA" w:rsidRPr="00805D42" w:rsidRDefault="00FF5BDA" w:rsidP="000425CE">
      <w:pPr>
        <w:pStyle w:val="Perusteksti"/>
        <w:numPr>
          <w:ilvl w:val="0"/>
          <w:numId w:val="0"/>
        </w:numPr>
      </w:pPr>
      <w:r w:rsidRPr="00FF5BDA">
        <w:t>Edellä olevaa ei sovelleta, jos päätös on välttämätön rekisteröidyn ja rekisterinpitäjän välisen sopimuksen tekemistä tai täytäntöönpanoa varten tai perustuu rekisteröidyn nimenomaiseen suostumukseen</w:t>
      </w:r>
      <w:r w:rsidR="00E122F7">
        <w:t xml:space="preserve"> taikka jos päätös on hyväksytty rekisterinpitäjään sovellettavassa lainsäädännössä.</w:t>
      </w:r>
    </w:p>
    <w:p w14:paraId="26358213" w14:textId="3F5289D3" w:rsidR="003E471B" w:rsidRDefault="003E471B" w:rsidP="00B90AB2">
      <w:pPr>
        <w:pStyle w:val="Toisentasonotsikko"/>
      </w:pPr>
      <w:bookmarkStart w:id="30" w:name="_Toc52885990"/>
      <w:r>
        <w:t>Henkilön oikeus siirtää tiedot järjestelmästä toiseen</w:t>
      </w:r>
      <w:bookmarkEnd w:id="30"/>
    </w:p>
    <w:p w14:paraId="6DCBDF67" w14:textId="468FC93A" w:rsidR="00FF5BDA" w:rsidRDefault="00F76364" w:rsidP="000425CE">
      <w:pPr>
        <w:pStyle w:val="Perusteksti"/>
        <w:numPr>
          <w:ilvl w:val="0"/>
          <w:numId w:val="0"/>
        </w:numPr>
      </w:pPr>
      <w:r>
        <w:t>R</w:t>
      </w:r>
      <w:r w:rsidRPr="00F76364">
        <w:t xml:space="preserve">ekisteröidyllä </w:t>
      </w:r>
      <w:r w:rsidR="00FF5BDA">
        <w:t>on oikeus saada</w:t>
      </w:r>
      <w:r w:rsidR="00396631">
        <w:t xml:space="preserve"> suostumuksen</w:t>
      </w:r>
      <w:r w:rsidR="002E3546">
        <w:t>sa</w:t>
      </w:r>
      <w:r w:rsidR="00396631">
        <w:t xml:space="preserve"> tai </w:t>
      </w:r>
      <w:r w:rsidR="002E3546">
        <w:t xml:space="preserve">rekisterinpitäjän kanssa olevan </w:t>
      </w:r>
      <w:r w:rsidR="00396631">
        <w:t xml:space="preserve">sopimuksen </w:t>
      </w:r>
      <w:r w:rsidR="002E3546">
        <w:t xml:space="preserve">perusteella käsitellyt henkilötietonsa </w:t>
      </w:r>
      <w:r w:rsidR="00FF5BDA">
        <w:t>siirrettyä suoraan rekisterinpitäjältä toiselle, mikäli se on teknisesti mahdollista.</w:t>
      </w:r>
    </w:p>
    <w:p w14:paraId="41465DB7" w14:textId="69F99AC3" w:rsidR="003E471B" w:rsidRDefault="003E471B" w:rsidP="00B90AB2">
      <w:pPr>
        <w:pStyle w:val="Toisentasonotsikko"/>
      </w:pPr>
      <w:bookmarkStart w:id="31" w:name="_Toc52885991"/>
      <w:r>
        <w:t>Oikeus tehdä v</w:t>
      </w:r>
      <w:r w:rsidR="003312C6">
        <w:t>alitus valvonta</w:t>
      </w:r>
      <w:r>
        <w:t>viranomaiselle</w:t>
      </w:r>
      <w:bookmarkEnd w:id="31"/>
    </w:p>
    <w:p w14:paraId="43861384" w14:textId="65BFCA5C" w:rsidR="003E471B" w:rsidRPr="00805D42" w:rsidRDefault="00FF5BDA" w:rsidP="000425CE">
      <w:pPr>
        <w:pStyle w:val="Perusteksti"/>
        <w:numPr>
          <w:ilvl w:val="0"/>
          <w:numId w:val="0"/>
        </w:numPr>
      </w:pPr>
      <w:r>
        <w:t>R</w:t>
      </w:r>
      <w:r w:rsidR="00E27AC2">
        <w:t xml:space="preserve">ekisteröidyllä </w:t>
      </w:r>
      <w:r w:rsidR="00E27AC2" w:rsidRPr="00E27AC2">
        <w:t>on oikeus tehdä valitus toimivaltaiselle valvontaviranomaiselle (Tietosuojav</w:t>
      </w:r>
      <w:r w:rsidR="00124704">
        <w:t>altuutetun toimisto</w:t>
      </w:r>
      <w:r w:rsidR="00E27AC2" w:rsidRPr="00E27AC2">
        <w:t xml:space="preserve">, </w:t>
      </w:r>
      <w:r w:rsidR="00124704">
        <w:t>Lintulahdenkuja 4</w:t>
      </w:r>
      <w:r w:rsidR="00E27AC2" w:rsidRPr="00E27AC2">
        <w:t>, PL 800, 005</w:t>
      </w:r>
      <w:r w:rsidR="00124704">
        <w:t>3</w:t>
      </w:r>
      <w:r w:rsidR="00E27AC2" w:rsidRPr="00E27AC2">
        <w:t>1 Helsinki</w:t>
      </w:r>
      <w:r w:rsidR="00E27AC2">
        <w:t xml:space="preserve"> tai tietosuoja@om.fi), jos apteekki</w:t>
      </w:r>
      <w:r w:rsidR="00E27AC2" w:rsidRPr="00E27AC2">
        <w:t xml:space="preserve"> ei rekisterinpitäjänä ole noudattanut toiminnassaan soveltuvaa tietosuojasääntelyä.</w:t>
      </w:r>
    </w:p>
    <w:p w14:paraId="09A78739" w14:textId="5B17F38A" w:rsidR="003E471B" w:rsidRDefault="003E471B" w:rsidP="00B90AB2">
      <w:pPr>
        <w:pStyle w:val="Toisentasonotsikko"/>
      </w:pPr>
      <w:bookmarkStart w:id="32" w:name="_Toc52885992"/>
      <w:r>
        <w:t>Yhteydenotot</w:t>
      </w:r>
      <w:bookmarkEnd w:id="32"/>
    </w:p>
    <w:p w14:paraId="7AFB4821" w14:textId="77777777" w:rsidR="003E471B" w:rsidRDefault="00E27AC2" w:rsidP="000425CE">
      <w:pPr>
        <w:pStyle w:val="Perusteksti"/>
        <w:numPr>
          <w:ilvl w:val="0"/>
          <w:numId w:val="0"/>
        </w:numPr>
      </w:pPr>
      <w:r w:rsidRPr="00E27AC2">
        <w:t>Kaikissa henkilötietojen käsittelyyn liittyvissä kysymyksissä ja omien oikeuksien käyttämiseen liittyvissä tilanteissa autamme sinua mielellämme</w:t>
      </w:r>
      <w:r>
        <w:t>. Yhteydenotot pyydämme kirjallisena postitse tai sähköpostilla toimitettuna. Yhteystiedot löydät kohdasta 1. Rekisterinpitäjä.</w:t>
      </w:r>
    </w:p>
    <w:sectPr w:rsidR="003E471B" w:rsidSect="007913DE">
      <w:headerReference w:type="default" r:id="rId11"/>
      <w:footerReference w:type="default" r:id="rId12"/>
      <w:pgSz w:w="11906" w:h="16838"/>
      <w:pgMar w:top="1134" w:right="991" w:bottom="1134" w:left="1701"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EE34A" w14:textId="77777777" w:rsidR="00C90B6A" w:rsidRPr="00026630" w:rsidRDefault="00C90B6A" w:rsidP="000C4B45">
      <w:r>
        <w:separator/>
      </w:r>
    </w:p>
  </w:endnote>
  <w:endnote w:type="continuationSeparator" w:id="0">
    <w:p w14:paraId="42B89993" w14:textId="77777777" w:rsidR="00C90B6A" w:rsidRPr="00026630" w:rsidRDefault="00C90B6A" w:rsidP="000C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56F36" w14:textId="77777777" w:rsidR="004B3E5F" w:rsidRDefault="004B3E5F" w:rsidP="006B0AF7">
    <w:pPr>
      <w:pStyle w:val="Alatunniste"/>
      <w:jc w:val="center"/>
    </w:pPr>
  </w:p>
  <w:p w14:paraId="53782343" w14:textId="77777777" w:rsidR="004B3E5F" w:rsidRDefault="004B3E5F" w:rsidP="007913DE">
    <w:pPr>
      <w:tabs>
        <w:tab w:val="center" w:pos="4819"/>
        <w:tab w:val="left" w:pos="9923"/>
      </w:tabs>
      <w:ind w:firstLine="2608"/>
      <w:jc w:val="center"/>
      <w:rPr>
        <w:rFonts w:ascii="Calibri" w:eastAsia="Calibri" w:hAnsi="Calibri" w:cs="Times New Roman"/>
        <w:b/>
        <w:bCs/>
        <w:smallCaps/>
        <w:color w:val="5B9BD5"/>
        <w:spacing w:val="5"/>
        <w:sz w:val="16"/>
        <w:szCs w:val="16"/>
      </w:rPr>
    </w:pPr>
  </w:p>
  <w:p w14:paraId="42EDA778" w14:textId="77777777" w:rsidR="004B3E5F" w:rsidRDefault="004B3E5F" w:rsidP="007913DE">
    <w:pPr>
      <w:tabs>
        <w:tab w:val="center" w:pos="4819"/>
        <w:tab w:val="left" w:pos="9923"/>
      </w:tabs>
      <w:ind w:firstLine="2608"/>
      <w:jc w:val="center"/>
      <w:rPr>
        <w:rFonts w:ascii="Calibri" w:eastAsia="Calibri" w:hAnsi="Calibri" w:cs="Times New Roman"/>
        <w:b/>
        <w:bCs/>
        <w:smallCaps/>
        <w:color w:val="5B9BD5"/>
        <w:spacing w:val="5"/>
        <w:sz w:val="16"/>
        <w:szCs w:val="16"/>
      </w:rPr>
    </w:pPr>
  </w:p>
  <w:p w14:paraId="323E702D" w14:textId="77777777" w:rsidR="004B3E5F" w:rsidRDefault="004B3E5F" w:rsidP="007913DE">
    <w:pPr>
      <w:tabs>
        <w:tab w:val="center" w:pos="4819"/>
        <w:tab w:val="left" w:pos="9923"/>
      </w:tabs>
      <w:ind w:firstLine="2608"/>
      <w:jc w:val="center"/>
      <w:rPr>
        <w:rFonts w:ascii="Calibri" w:eastAsia="Calibri" w:hAnsi="Calibri" w:cs="Times New Roman"/>
        <w:b/>
        <w:bCs/>
        <w:smallCaps/>
        <w:color w:val="5B9BD5"/>
        <w:spacing w:val="5"/>
        <w:sz w:val="16"/>
        <w:szCs w:val="16"/>
      </w:rPr>
    </w:pPr>
  </w:p>
  <w:p w14:paraId="20623010" w14:textId="77777777" w:rsidR="004B3E5F" w:rsidRDefault="004B3E5F" w:rsidP="007913DE">
    <w:pPr>
      <w:tabs>
        <w:tab w:val="center" w:pos="4819"/>
        <w:tab w:val="left" w:pos="8931"/>
      </w:tabs>
      <w:ind w:firstLine="2608"/>
      <w:jc w:val="center"/>
      <w:rPr>
        <w:rFonts w:ascii="Calibri" w:eastAsia="Calibri" w:hAnsi="Calibri" w:cs="Times New Roman"/>
        <w:b/>
        <w:bCs/>
        <w:smallCaps/>
        <w:color w:val="5B9BD5"/>
        <w:spacing w:val="5"/>
        <w:sz w:val="16"/>
        <w:szCs w:val="16"/>
      </w:rPr>
    </w:pPr>
  </w:p>
  <w:p w14:paraId="71DA94C0" w14:textId="77777777" w:rsidR="004B3E5F" w:rsidRDefault="004B3E5F" w:rsidP="007913DE">
    <w:pPr>
      <w:tabs>
        <w:tab w:val="center" w:pos="4819"/>
        <w:tab w:val="left" w:pos="9923"/>
      </w:tabs>
      <w:ind w:firstLine="2608"/>
      <w:jc w:val="center"/>
      <w:rPr>
        <w:rFonts w:ascii="Calibri" w:eastAsia="Calibri" w:hAnsi="Calibri" w:cs="Times New Roman"/>
        <w:b/>
        <w:bCs/>
        <w:smallCaps/>
        <w:color w:val="5B9BD5"/>
        <w:spacing w:val="5"/>
        <w:sz w:val="16"/>
        <w:szCs w:val="16"/>
      </w:rPr>
    </w:pPr>
  </w:p>
  <w:p w14:paraId="698979C4" w14:textId="2CEB2FE6" w:rsidR="004B3E5F" w:rsidRPr="007913DE" w:rsidRDefault="003D160E" w:rsidP="007913DE">
    <w:pPr>
      <w:tabs>
        <w:tab w:val="center" w:pos="4819"/>
        <w:tab w:val="left" w:pos="9923"/>
      </w:tabs>
      <w:ind w:right="-708" w:firstLine="1701"/>
      <w:jc w:val="center"/>
      <w:rPr>
        <w:rFonts w:ascii="Calibri" w:eastAsia="Calibri" w:hAnsi="Calibri" w:cs="Times New Roman"/>
        <w:b/>
        <w:bCs/>
        <w:smallCaps/>
        <w:color w:val="5B9BD5"/>
        <w:spacing w:val="5"/>
        <w:sz w:val="16"/>
        <w:szCs w:val="16"/>
      </w:rPr>
    </w:pPr>
    <w:proofErr w:type="spellStart"/>
    <w:r>
      <w:rPr>
        <w:rFonts w:ascii="Calibri" w:eastAsia="Calibri" w:hAnsi="Calibri" w:cs="Times New Roman"/>
        <w:b/>
        <w:bCs/>
        <w:smallCaps/>
        <w:color w:val="5B9BD5"/>
        <w:spacing w:val="5"/>
        <w:sz w:val="16"/>
        <w:szCs w:val="16"/>
      </w:rPr>
      <w:t>inkoon</w:t>
    </w:r>
    <w:proofErr w:type="spellEnd"/>
    <w:r>
      <w:rPr>
        <w:rFonts w:ascii="Calibri" w:eastAsia="Calibri" w:hAnsi="Calibri" w:cs="Times New Roman"/>
        <w:b/>
        <w:bCs/>
        <w:smallCaps/>
        <w:color w:val="5B9BD5"/>
        <w:spacing w:val="5"/>
        <w:sz w:val="16"/>
        <w:szCs w:val="16"/>
      </w:rPr>
      <w:t xml:space="preserve"> apteekki</w:t>
    </w:r>
    <w:r w:rsidR="004B3E5F">
      <w:rPr>
        <w:rFonts w:ascii="Calibri" w:eastAsia="Calibri" w:hAnsi="Calibri" w:cs="Times New Roman"/>
        <w:b/>
        <w:bCs/>
        <w:smallCaps/>
        <w:color w:val="5B9BD5"/>
        <w:spacing w:val="5"/>
        <w:sz w:val="16"/>
        <w:szCs w:val="16"/>
      </w:rPr>
      <w:t xml:space="preserve">, </w:t>
    </w:r>
    <w:proofErr w:type="spellStart"/>
    <w:r>
      <w:rPr>
        <w:rFonts w:ascii="Calibri" w:eastAsia="Calibri" w:hAnsi="Calibri" w:cs="Times New Roman"/>
        <w:b/>
        <w:bCs/>
        <w:smallCaps/>
        <w:color w:val="5B9BD5"/>
        <w:spacing w:val="5"/>
        <w:sz w:val="16"/>
        <w:szCs w:val="16"/>
      </w:rPr>
      <w:t>ola</w:t>
    </w:r>
    <w:proofErr w:type="spellEnd"/>
    <w:r>
      <w:rPr>
        <w:rFonts w:ascii="Calibri" w:eastAsia="Calibri" w:hAnsi="Calibri" w:cs="Times New Roman"/>
        <w:b/>
        <w:bCs/>
        <w:smallCaps/>
        <w:color w:val="5B9BD5"/>
        <w:spacing w:val="5"/>
        <w:sz w:val="16"/>
        <w:szCs w:val="16"/>
      </w:rPr>
      <w:t xml:space="preserve"> </w:t>
    </w:r>
    <w:proofErr w:type="spellStart"/>
    <w:r>
      <w:rPr>
        <w:rFonts w:ascii="Calibri" w:eastAsia="Calibri" w:hAnsi="Calibri" w:cs="Times New Roman"/>
        <w:b/>
        <w:bCs/>
        <w:smallCaps/>
        <w:color w:val="5B9BD5"/>
        <w:spacing w:val="5"/>
        <w:sz w:val="16"/>
        <w:szCs w:val="16"/>
      </w:rPr>
      <w:t>westmanin</w:t>
    </w:r>
    <w:proofErr w:type="spellEnd"/>
    <w:r>
      <w:rPr>
        <w:rFonts w:ascii="Calibri" w:eastAsia="Calibri" w:hAnsi="Calibri" w:cs="Times New Roman"/>
        <w:b/>
        <w:bCs/>
        <w:smallCaps/>
        <w:color w:val="5B9BD5"/>
        <w:spacing w:val="5"/>
        <w:sz w:val="16"/>
        <w:szCs w:val="16"/>
      </w:rPr>
      <w:t xml:space="preserve"> puistotie 9</w:t>
    </w:r>
    <w:r w:rsidR="004B3E5F">
      <w:rPr>
        <w:rFonts w:ascii="Calibri" w:eastAsia="Calibri" w:hAnsi="Calibri" w:cs="Times New Roman"/>
        <w:b/>
        <w:bCs/>
        <w:smallCaps/>
        <w:color w:val="5B9BD5"/>
        <w:spacing w:val="5"/>
        <w:sz w:val="16"/>
        <w:szCs w:val="16"/>
      </w:rPr>
      <w:t xml:space="preserve">, </w:t>
    </w:r>
    <w:r>
      <w:rPr>
        <w:rFonts w:ascii="Calibri" w:eastAsia="Calibri" w:hAnsi="Calibri" w:cs="Times New Roman"/>
        <w:b/>
        <w:bCs/>
        <w:smallCaps/>
        <w:color w:val="5B9BD5"/>
        <w:spacing w:val="5"/>
        <w:sz w:val="16"/>
        <w:szCs w:val="16"/>
      </w:rPr>
      <w:t xml:space="preserve">10210 </w:t>
    </w:r>
    <w:proofErr w:type="spellStart"/>
    <w:r>
      <w:rPr>
        <w:rFonts w:ascii="Calibri" w:eastAsia="Calibri" w:hAnsi="Calibri" w:cs="Times New Roman"/>
        <w:b/>
        <w:bCs/>
        <w:smallCaps/>
        <w:color w:val="5B9BD5"/>
        <w:spacing w:val="5"/>
        <w:sz w:val="16"/>
        <w:szCs w:val="16"/>
      </w:rPr>
      <w:t>inkoo</w:t>
    </w:r>
    <w:proofErr w:type="spellEnd"/>
    <w:r w:rsidR="004B3E5F">
      <w:rPr>
        <w:rFonts w:ascii="Calibri" w:eastAsia="Calibri" w:hAnsi="Calibri" w:cs="Times New Roman"/>
        <w:b/>
        <w:bCs/>
        <w:smallCaps/>
        <w:color w:val="5B9BD5"/>
        <w:spacing w:val="5"/>
        <w:sz w:val="16"/>
        <w:szCs w:val="16"/>
      </w:rPr>
      <w:t xml:space="preserve">, </w:t>
    </w:r>
    <w:r>
      <w:rPr>
        <w:rFonts w:ascii="Calibri" w:eastAsia="Calibri" w:hAnsi="Calibri" w:cs="Times New Roman"/>
        <w:b/>
        <w:bCs/>
        <w:smallCaps/>
        <w:color w:val="5B9BD5"/>
        <w:spacing w:val="5"/>
        <w:sz w:val="16"/>
        <w:szCs w:val="16"/>
      </w:rPr>
      <w:t>09 2211218</w:t>
    </w:r>
    <w:r w:rsidR="004B3E5F">
      <w:rPr>
        <w:rFonts w:ascii="Calibri" w:eastAsia="Calibri" w:hAnsi="Calibri" w:cs="Times New Roman"/>
        <w:b/>
        <w:bCs/>
        <w:smallCaps/>
        <w:color w:val="5B9BD5"/>
        <w:spacing w:val="5"/>
        <w:sz w:val="16"/>
        <w:szCs w:val="16"/>
      </w:rPr>
      <w:t xml:space="preserve">, Y-TUNNUS </w:t>
    </w:r>
    <w:r>
      <w:rPr>
        <w:rFonts w:ascii="Calibri" w:eastAsia="Calibri" w:hAnsi="Calibri" w:cs="Times New Roman"/>
        <w:b/>
        <w:bCs/>
        <w:smallCaps/>
        <w:color w:val="5B9BD5"/>
        <w:spacing w:val="5"/>
        <w:sz w:val="16"/>
        <w:szCs w:val="16"/>
      </w:rPr>
      <w:t>2284215-3</w:t>
    </w:r>
  </w:p>
  <w:p w14:paraId="5A114352" w14:textId="77777777" w:rsidR="004B3E5F" w:rsidRDefault="004B3E5F" w:rsidP="006B0AF7">
    <w:pPr>
      <w:pStyle w:val="Alatunnist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120F9" w14:textId="77777777" w:rsidR="00C90B6A" w:rsidRPr="00026630" w:rsidRDefault="00C90B6A" w:rsidP="000C4B45">
      <w:r>
        <w:separator/>
      </w:r>
    </w:p>
  </w:footnote>
  <w:footnote w:type="continuationSeparator" w:id="0">
    <w:p w14:paraId="2502B338" w14:textId="77777777" w:rsidR="00C90B6A" w:rsidRPr="00026630" w:rsidRDefault="00C90B6A" w:rsidP="000C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473158"/>
      <w:docPartObj>
        <w:docPartGallery w:val="Page Numbers (Top of Page)"/>
        <w:docPartUnique/>
      </w:docPartObj>
    </w:sdtPr>
    <w:sdtEndPr>
      <w:rPr>
        <w:noProof/>
      </w:rPr>
    </w:sdtEndPr>
    <w:sdtContent>
      <w:p w14:paraId="18FE0268" w14:textId="6331E679" w:rsidR="004B3E5F" w:rsidRDefault="004B3E5F">
        <w:pPr>
          <w:pStyle w:val="Yltunniste"/>
          <w:jc w:val="right"/>
        </w:pPr>
        <w:r>
          <w:fldChar w:fldCharType="begin"/>
        </w:r>
        <w:r>
          <w:instrText xml:space="preserve"> PAGE   \* MERGEFORMAT </w:instrText>
        </w:r>
        <w:r>
          <w:fldChar w:fldCharType="separate"/>
        </w:r>
        <w:r w:rsidR="009A481A">
          <w:rPr>
            <w:noProof/>
          </w:rPr>
          <w:t>10</w:t>
        </w:r>
        <w:r>
          <w:rPr>
            <w:noProof/>
          </w:rPr>
          <w:fldChar w:fldCharType="end"/>
        </w:r>
      </w:p>
    </w:sdtContent>
  </w:sdt>
  <w:p w14:paraId="63AF1DA1" w14:textId="77777777" w:rsidR="004B3E5F" w:rsidRDefault="004B3E5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73BE0"/>
    <w:multiLevelType w:val="hybridMultilevel"/>
    <w:tmpl w:val="24985CF4"/>
    <w:lvl w:ilvl="0" w:tplc="5E0C7752">
      <w:start w:val="25"/>
      <w:numFmt w:val="bullet"/>
      <w:pStyle w:val="Perusteksti"/>
      <w:lvlText w:val="-"/>
      <w:lvlJc w:val="left"/>
      <w:pPr>
        <w:ind w:left="1210" w:hanging="360"/>
      </w:pPr>
      <w:rPr>
        <w:rFonts w:ascii="Calibri" w:eastAsiaTheme="minorHAnsi" w:hAnsi="Calibri" w:cs="Calibri"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325A71FC"/>
    <w:multiLevelType w:val="multilevel"/>
    <w:tmpl w:val="388CD2F2"/>
    <w:lvl w:ilvl="0">
      <w:start w:val="1"/>
      <w:numFmt w:val="decimal"/>
      <w:pStyle w:val="Taulukonteksti"/>
      <w:lvlText w:val="Taulukko %1."/>
      <w:lvlJc w:val="left"/>
      <w:pPr>
        <w:tabs>
          <w:tab w:val="num" w:pos="1304"/>
        </w:tabs>
        <w:ind w:left="2268" w:hanging="964"/>
      </w:pPr>
      <w:rPr>
        <w:rFonts w:asciiTheme="minorHAnsi" w:hAnsi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BA02367"/>
    <w:multiLevelType w:val="multilevel"/>
    <w:tmpl w:val="45624070"/>
    <w:lvl w:ilvl="0">
      <w:start w:val="1"/>
      <w:numFmt w:val="decimal"/>
      <w:pStyle w:val="Potsikko"/>
      <w:lvlText w:val="%1"/>
      <w:lvlJc w:val="left"/>
      <w:pPr>
        <w:tabs>
          <w:tab w:val="num" w:pos="431"/>
        </w:tabs>
        <w:ind w:left="431" w:hanging="431"/>
      </w:pPr>
      <w:rPr>
        <w:rFonts w:asciiTheme="minorHAnsi" w:hAnsi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oisentasonotsikko"/>
      <w:lvlText w:val="%1.%2"/>
      <w:lvlJc w:val="left"/>
      <w:pPr>
        <w:tabs>
          <w:tab w:val="num" w:pos="578"/>
        </w:tabs>
        <w:ind w:left="578" w:hanging="578"/>
      </w:pPr>
      <w:rPr>
        <w:rFonts w:asciiTheme="minorHAnsi" w:hAnsi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lmannentasonotsikko"/>
      <w:lvlText w:val="%1.%2.%3"/>
      <w:lvlJc w:val="left"/>
      <w:pPr>
        <w:tabs>
          <w:tab w:val="num" w:pos="720"/>
        </w:tabs>
        <w:ind w:left="720" w:hanging="720"/>
      </w:pPr>
      <w:rPr>
        <w:rFonts w:asciiTheme="minorHAnsi" w:hAnsi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DF768A7"/>
    <w:multiLevelType w:val="multilevel"/>
    <w:tmpl w:val="7B32B888"/>
    <w:lvl w:ilvl="0">
      <w:start w:val="1"/>
      <w:numFmt w:val="decimal"/>
      <w:pStyle w:val="Kuvioteksti"/>
      <w:lvlText w:val="Kuvio %1."/>
      <w:lvlJc w:val="left"/>
      <w:pPr>
        <w:tabs>
          <w:tab w:val="num" w:pos="1304"/>
        </w:tabs>
        <w:ind w:left="2268" w:hanging="964"/>
      </w:pPr>
      <w:rPr>
        <w:rFonts w:asciiTheme="minorHAnsi" w:hAnsi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F0C7226"/>
    <w:multiLevelType w:val="hybridMultilevel"/>
    <w:tmpl w:val="2C702638"/>
    <w:lvl w:ilvl="0" w:tplc="46AA3C3C">
      <w:start w:val="1"/>
      <w:numFmt w:val="bullet"/>
      <w:pStyle w:val="Luettelo"/>
      <w:lvlText w:val="-"/>
      <w:lvlJc w:val="left"/>
      <w:pPr>
        <w:tabs>
          <w:tab w:val="num" w:pos="1944"/>
        </w:tabs>
        <w:ind w:left="1944"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9E1FC5"/>
    <w:multiLevelType w:val="hybridMultilevel"/>
    <w:tmpl w:val="1118182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54A9176B"/>
    <w:multiLevelType w:val="multilevel"/>
    <w:tmpl w:val="FF4E134A"/>
    <w:lvl w:ilvl="0">
      <w:start w:val="1"/>
      <w:numFmt w:val="decimal"/>
      <w:pStyle w:val="Kuvateksti"/>
      <w:lvlText w:val="Kuva %1."/>
      <w:lvlJc w:val="left"/>
      <w:pPr>
        <w:tabs>
          <w:tab w:val="num" w:pos="1304"/>
        </w:tabs>
        <w:ind w:left="2268" w:hanging="964"/>
      </w:pPr>
      <w:rPr>
        <w:rFonts w:asciiTheme="minorHAnsi" w:hAnsi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Otsikko2"/>
      <w:suff w:val="nothing"/>
      <w:lvlText w:val=""/>
      <w:lvlJc w:val="left"/>
      <w:pPr>
        <w:ind w:left="0" w:firstLine="0"/>
      </w:pPr>
      <w:rPr>
        <w:rFonts w:hint="default"/>
      </w:rPr>
    </w:lvl>
    <w:lvl w:ilvl="2">
      <w:start w:val="1"/>
      <w:numFmt w:val="none"/>
      <w:pStyle w:val="Otsikko3"/>
      <w:suff w:val="nothing"/>
      <w:lvlText w:val=""/>
      <w:lvlJc w:val="left"/>
      <w:pPr>
        <w:ind w:left="0" w:firstLine="0"/>
      </w:pPr>
      <w:rPr>
        <w:rFonts w:hint="default"/>
      </w:rPr>
    </w:lvl>
    <w:lvl w:ilvl="3">
      <w:start w:val="1"/>
      <w:numFmt w:val="none"/>
      <w:pStyle w:val="Otsikko4"/>
      <w:suff w:val="nothing"/>
      <w:lvlText w:val=""/>
      <w:lvlJc w:val="left"/>
      <w:pPr>
        <w:ind w:left="0" w:firstLine="0"/>
      </w:pPr>
      <w:rPr>
        <w:rFonts w:hint="default"/>
      </w:rPr>
    </w:lvl>
    <w:lvl w:ilvl="4">
      <w:start w:val="1"/>
      <w:numFmt w:val="none"/>
      <w:pStyle w:val="Otsikko5"/>
      <w:suff w:val="nothing"/>
      <w:lvlText w:val=""/>
      <w:lvlJc w:val="left"/>
      <w:pPr>
        <w:ind w:left="0" w:firstLine="0"/>
      </w:pPr>
      <w:rPr>
        <w:rFonts w:hint="default"/>
      </w:rPr>
    </w:lvl>
    <w:lvl w:ilvl="5">
      <w:start w:val="1"/>
      <w:numFmt w:val="none"/>
      <w:pStyle w:val="Otsikko6"/>
      <w:suff w:val="nothing"/>
      <w:lvlText w:val=""/>
      <w:lvlJc w:val="left"/>
      <w:pPr>
        <w:ind w:left="0" w:firstLine="0"/>
      </w:pPr>
      <w:rPr>
        <w:rFonts w:hint="default"/>
      </w:rPr>
    </w:lvl>
    <w:lvl w:ilvl="6">
      <w:start w:val="1"/>
      <w:numFmt w:val="none"/>
      <w:pStyle w:val="Otsikko7"/>
      <w:suff w:val="nothing"/>
      <w:lvlText w:val=""/>
      <w:lvlJc w:val="left"/>
      <w:pPr>
        <w:ind w:left="0" w:firstLine="0"/>
      </w:pPr>
      <w:rPr>
        <w:rFonts w:hint="default"/>
      </w:rPr>
    </w:lvl>
    <w:lvl w:ilvl="7">
      <w:start w:val="1"/>
      <w:numFmt w:val="none"/>
      <w:pStyle w:val="Otsikko8"/>
      <w:suff w:val="nothing"/>
      <w:lvlText w:val=""/>
      <w:lvlJc w:val="left"/>
      <w:pPr>
        <w:ind w:left="0" w:firstLine="0"/>
      </w:pPr>
      <w:rPr>
        <w:rFonts w:hint="default"/>
      </w:rPr>
    </w:lvl>
    <w:lvl w:ilvl="8">
      <w:start w:val="1"/>
      <w:numFmt w:val="none"/>
      <w:pStyle w:val="Otsikko9"/>
      <w:suff w:val="nothing"/>
      <w:lvlText w:val=""/>
      <w:lvlJc w:val="left"/>
      <w:pPr>
        <w:ind w:left="0" w:firstLine="0"/>
      </w:pPr>
      <w:rPr>
        <w:rFonts w:hint="default"/>
      </w:rPr>
    </w:lvl>
  </w:abstractNum>
  <w:abstractNum w:abstractNumId="7" w15:restartNumberingAfterBreak="0">
    <w:nsid w:val="61D90F18"/>
    <w:multiLevelType w:val="hybridMultilevel"/>
    <w:tmpl w:val="07F6B9EA"/>
    <w:lvl w:ilvl="0" w:tplc="FC783FEE">
      <w:start w:val="1"/>
      <w:numFmt w:val="bullet"/>
      <w:pStyle w:val="Luettelokappale"/>
      <w:lvlText w:val=""/>
      <w:lvlJc w:val="left"/>
      <w:pPr>
        <w:tabs>
          <w:tab w:val="num" w:pos="1945"/>
        </w:tabs>
        <w:ind w:left="1945" w:hanging="363"/>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7E0731EE"/>
    <w:multiLevelType w:val="hybridMultilevel"/>
    <w:tmpl w:val="55DE88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7"/>
  </w:num>
  <w:num w:numId="6">
    <w:abstractNumId w:val="4"/>
  </w:num>
  <w:num w:numId="7">
    <w:abstractNumId w:val="0"/>
  </w:num>
  <w:num w:numId="8">
    <w:abstractNumId w:val="5"/>
  </w:num>
  <w:num w:numId="9">
    <w:abstractNumId w:val="2"/>
  </w:num>
  <w:num w:numId="10">
    <w:abstractNumId w:val="2"/>
  </w:num>
  <w:num w:numId="11">
    <w:abstractNumId w:val="2"/>
  </w:num>
  <w:num w:numId="12">
    <w:abstractNumId w:val="2"/>
  </w:num>
  <w:num w:numId="13">
    <w:abstractNumId w:val="2"/>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autoHyphenation/>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DE"/>
    <w:rsid w:val="00001083"/>
    <w:rsid w:val="000061AC"/>
    <w:rsid w:val="0000674E"/>
    <w:rsid w:val="0001753B"/>
    <w:rsid w:val="00030CCC"/>
    <w:rsid w:val="000328CE"/>
    <w:rsid w:val="0003563F"/>
    <w:rsid w:val="00036982"/>
    <w:rsid w:val="00037B36"/>
    <w:rsid w:val="00040B27"/>
    <w:rsid w:val="00041756"/>
    <w:rsid w:val="000425CE"/>
    <w:rsid w:val="0005163C"/>
    <w:rsid w:val="00052F6C"/>
    <w:rsid w:val="0005405C"/>
    <w:rsid w:val="00062D4F"/>
    <w:rsid w:val="00076544"/>
    <w:rsid w:val="00087840"/>
    <w:rsid w:val="00091112"/>
    <w:rsid w:val="00091405"/>
    <w:rsid w:val="00091A9B"/>
    <w:rsid w:val="00094D1B"/>
    <w:rsid w:val="00095312"/>
    <w:rsid w:val="000970B0"/>
    <w:rsid w:val="000B547F"/>
    <w:rsid w:val="000C2D1D"/>
    <w:rsid w:val="000C4B45"/>
    <w:rsid w:val="000C6C4F"/>
    <w:rsid w:val="000D1CB6"/>
    <w:rsid w:val="000D6EAE"/>
    <w:rsid w:val="000D76D3"/>
    <w:rsid w:val="000E20F3"/>
    <w:rsid w:val="000E2162"/>
    <w:rsid w:val="000E23E7"/>
    <w:rsid w:val="000F6866"/>
    <w:rsid w:val="000F7D21"/>
    <w:rsid w:val="000F7F86"/>
    <w:rsid w:val="001018F2"/>
    <w:rsid w:val="00106873"/>
    <w:rsid w:val="001068A8"/>
    <w:rsid w:val="00107B38"/>
    <w:rsid w:val="00123934"/>
    <w:rsid w:val="001244A5"/>
    <w:rsid w:val="00124629"/>
    <w:rsid w:val="00124704"/>
    <w:rsid w:val="00127D79"/>
    <w:rsid w:val="001366BF"/>
    <w:rsid w:val="00136E8F"/>
    <w:rsid w:val="001401D8"/>
    <w:rsid w:val="00142E67"/>
    <w:rsid w:val="00143BAE"/>
    <w:rsid w:val="00152E52"/>
    <w:rsid w:val="00152F4A"/>
    <w:rsid w:val="0015378A"/>
    <w:rsid w:val="0016140B"/>
    <w:rsid w:val="0016148C"/>
    <w:rsid w:val="00164B78"/>
    <w:rsid w:val="00164D4D"/>
    <w:rsid w:val="00172673"/>
    <w:rsid w:val="00175085"/>
    <w:rsid w:val="00176258"/>
    <w:rsid w:val="00180B4B"/>
    <w:rsid w:val="00187E53"/>
    <w:rsid w:val="001A3860"/>
    <w:rsid w:val="001A4B8D"/>
    <w:rsid w:val="001A4FB4"/>
    <w:rsid w:val="001A5184"/>
    <w:rsid w:val="001A55E7"/>
    <w:rsid w:val="001A693E"/>
    <w:rsid w:val="001B02AC"/>
    <w:rsid w:val="001B246E"/>
    <w:rsid w:val="001B4259"/>
    <w:rsid w:val="001B440A"/>
    <w:rsid w:val="001C45DD"/>
    <w:rsid w:val="001D182E"/>
    <w:rsid w:val="001D3F21"/>
    <w:rsid w:val="001D5F23"/>
    <w:rsid w:val="001E11B7"/>
    <w:rsid w:val="001E48BE"/>
    <w:rsid w:val="001E6739"/>
    <w:rsid w:val="001E7935"/>
    <w:rsid w:val="001F1403"/>
    <w:rsid w:val="001F1642"/>
    <w:rsid w:val="001F3BB7"/>
    <w:rsid w:val="001F5934"/>
    <w:rsid w:val="002064C5"/>
    <w:rsid w:val="00212B60"/>
    <w:rsid w:val="00214F54"/>
    <w:rsid w:val="002158B4"/>
    <w:rsid w:val="0022597B"/>
    <w:rsid w:val="002305F0"/>
    <w:rsid w:val="00233523"/>
    <w:rsid w:val="002351C5"/>
    <w:rsid w:val="002444A1"/>
    <w:rsid w:val="002463EB"/>
    <w:rsid w:val="0025118E"/>
    <w:rsid w:val="00251B64"/>
    <w:rsid w:val="002558A9"/>
    <w:rsid w:val="0025626B"/>
    <w:rsid w:val="0025642A"/>
    <w:rsid w:val="002622E6"/>
    <w:rsid w:val="00270EBC"/>
    <w:rsid w:val="00271966"/>
    <w:rsid w:val="002750FA"/>
    <w:rsid w:val="002825CB"/>
    <w:rsid w:val="002871BE"/>
    <w:rsid w:val="002946B4"/>
    <w:rsid w:val="002A0CDC"/>
    <w:rsid w:val="002A1448"/>
    <w:rsid w:val="002B6CC9"/>
    <w:rsid w:val="002B77BA"/>
    <w:rsid w:val="002D19E2"/>
    <w:rsid w:val="002E0166"/>
    <w:rsid w:val="002E3546"/>
    <w:rsid w:val="002E44A7"/>
    <w:rsid w:val="002F1C40"/>
    <w:rsid w:val="002F43DC"/>
    <w:rsid w:val="002F6693"/>
    <w:rsid w:val="00302FF0"/>
    <w:rsid w:val="00304179"/>
    <w:rsid w:val="00306050"/>
    <w:rsid w:val="00306D1D"/>
    <w:rsid w:val="00306E42"/>
    <w:rsid w:val="003076B2"/>
    <w:rsid w:val="00313EBD"/>
    <w:rsid w:val="00314505"/>
    <w:rsid w:val="0032248C"/>
    <w:rsid w:val="00322E52"/>
    <w:rsid w:val="003312C6"/>
    <w:rsid w:val="00335860"/>
    <w:rsid w:val="0034214F"/>
    <w:rsid w:val="00345062"/>
    <w:rsid w:val="003500B1"/>
    <w:rsid w:val="00357FD9"/>
    <w:rsid w:val="00365CC8"/>
    <w:rsid w:val="00367690"/>
    <w:rsid w:val="00367AF9"/>
    <w:rsid w:val="00377189"/>
    <w:rsid w:val="00381A59"/>
    <w:rsid w:val="00384916"/>
    <w:rsid w:val="00387295"/>
    <w:rsid w:val="00396631"/>
    <w:rsid w:val="003B03F7"/>
    <w:rsid w:val="003B6E8E"/>
    <w:rsid w:val="003C053F"/>
    <w:rsid w:val="003C46D8"/>
    <w:rsid w:val="003C59EC"/>
    <w:rsid w:val="003D160E"/>
    <w:rsid w:val="003E1E33"/>
    <w:rsid w:val="003E2B59"/>
    <w:rsid w:val="003E471B"/>
    <w:rsid w:val="003F6EA1"/>
    <w:rsid w:val="00400341"/>
    <w:rsid w:val="00401407"/>
    <w:rsid w:val="00401E51"/>
    <w:rsid w:val="004023D2"/>
    <w:rsid w:val="00404694"/>
    <w:rsid w:val="00404774"/>
    <w:rsid w:val="0041167C"/>
    <w:rsid w:val="004162C0"/>
    <w:rsid w:val="004201AB"/>
    <w:rsid w:val="0042523F"/>
    <w:rsid w:val="00426DFE"/>
    <w:rsid w:val="00427FF7"/>
    <w:rsid w:val="00432A3A"/>
    <w:rsid w:val="00433CDB"/>
    <w:rsid w:val="00450579"/>
    <w:rsid w:val="00453373"/>
    <w:rsid w:val="004569DD"/>
    <w:rsid w:val="00456FC6"/>
    <w:rsid w:val="00461B36"/>
    <w:rsid w:val="0046746F"/>
    <w:rsid w:val="00474C94"/>
    <w:rsid w:val="00487F45"/>
    <w:rsid w:val="00493E2E"/>
    <w:rsid w:val="004A01CA"/>
    <w:rsid w:val="004B026E"/>
    <w:rsid w:val="004B3E5F"/>
    <w:rsid w:val="004B5D5B"/>
    <w:rsid w:val="004D1DD3"/>
    <w:rsid w:val="004D229E"/>
    <w:rsid w:val="004D3891"/>
    <w:rsid w:val="004D51AC"/>
    <w:rsid w:val="004E3467"/>
    <w:rsid w:val="004E3673"/>
    <w:rsid w:val="004E3C0C"/>
    <w:rsid w:val="004E4556"/>
    <w:rsid w:val="004F21BA"/>
    <w:rsid w:val="00504993"/>
    <w:rsid w:val="0051344B"/>
    <w:rsid w:val="0051789D"/>
    <w:rsid w:val="005212C9"/>
    <w:rsid w:val="00526B48"/>
    <w:rsid w:val="00530881"/>
    <w:rsid w:val="005329AA"/>
    <w:rsid w:val="005351F2"/>
    <w:rsid w:val="0053592F"/>
    <w:rsid w:val="00537918"/>
    <w:rsid w:val="00540254"/>
    <w:rsid w:val="0054297A"/>
    <w:rsid w:val="00545823"/>
    <w:rsid w:val="0055791A"/>
    <w:rsid w:val="0056016D"/>
    <w:rsid w:val="00566108"/>
    <w:rsid w:val="00567308"/>
    <w:rsid w:val="005711E4"/>
    <w:rsid w:val="00572223"/>
    <w:rsid w:val="0057417F"/>
    <w:rsid w:val="00583B76"/>
    <w:rsid w:val="005853D3"/>
    <w:rsid w:val="00585CA1"/>
    <w:rsid w:val="00586709"/>
    <w:rsid w:val="005A04F4"/>
    <w:rsid w:val="005B164B"/>
    <w:rsid w:val="005B2B41"/>
    <w:rsid w:val="005B4997"/>
    <w:rsid w:val="005B6A9D"/>
    <w:rsid w:val="005C5604"/>
    <w:rsid w:val="005C6721"/>
    <w:rsid w:val="005C6E6C"/>
    <w:rsid w:val="005D2727"/>
    <w:rsid w:val="005E457A"/>
    <w:rsid w:val="005E47DC"/>
    <w:rsid w:val="005F140F"/>
    <w:rsid w:val="00601698"/>
    <w:rsid w:val="00603407"/>
    <w:rsid w:val="006100A8"/>
    <w:rsid w:val="006150AC"/>
    <w:rsid w:val="00615FAD"/>
    <w:rsid w:val="00616FCF"/>
    <w:rsid w:val="006172CE"/>
    <w:rsid w:val="00621564"/>
    <w:rsid w:val="00622143"/>
    <w:rsid w:val="006249D4"/>
    <w:rsid w:val="00631E1D"/>
    <w:rsid w:val="00655C46"/>
    <w:rsid w:val="00655C8C"/>
    <w:rsid w:val="00656C34"/>
    <w:rsid w:val="006721F5"/>
    <w:rsid w:val="0067681C"/>
    <w:rsid w:val="0068039A"/>
    <w:rsid w:val="00680907"/>
    <w:rsid w:val="00684ED9"/>
    <w:rsid w:val="0068559F"/>
    <w:rsid w:val="00685765"/>
    <w:rsid w:val="00685941"/>
    <w:rsid w:val="00685A50"/>
    <w:rsid w:val="00694072"/>
    <w:rsid w:val="00694884"/>
    <w:rsid w:val="006A00EE"/>
    <w:rsid w:val="006A3644"/>
    <w:rsid w:val="006B052F"/>
    <w:rsid w:val="006B0AF7"/>
    <w:rsid w:val="006B3AC8"/>
    <w:rsid w:val="006B3E60"/>
    <w:rsid w:val="006B6C1D"/>
    <w:rsid w:val="006C01FB"/>
    <w:rsid w:val="006C3B9A"/>
    <w:rsid w:val="006C58FD"/>
    <w:rsid w:val="006D180A"/>
    <w:rsid w:val="006D3733"/>
    <w:rsid w:val="006D6D0E"/>
    <w:rsid w:val="006F0AC5"/>
    <w:rsid w:val="00702ABC"/>
    <w:rsid w:val="007059A8"/>
    <w:rsid w:val="0071091F"/>
    <w:rsid w:val="0071348E"/>
    <w:rsid w:val="00724313"/>
    <w:rsid w:val="007279DF"/>
    <w:rsid w:val="00732F30"/>
    <w:rsid w:val="007363BE"/>
    <w:rsid w:val="00741221"/>
    <w:rsid w:val="0074399F"/>
    <w:rsid w:val="007459AA"/>
    <w:rsid w:val="00751273"/>
    <w:rsid w:val="007715AD"/>
    <w:rsid w:val="00772406"/>
    <w:rsid w:val="007807B1"/>
    <w:rsid w:val="007808D8"/>
    <w:rsid w:val="00780AB9"/>
    <w:rsid w:val="00782941"/>
    <w:rsid w:val="007843BF"/>
    <w:rsid w:val="00786585"/>
    <w:rsid w:val="007913DE"/>
    <w:rsid w:val="0079220B"/>
    <w:rsid w:val="00796456"/>
    <w:rsid w:val="007A0BF8"/>
    <w:rsid w:val="007A3517"/>
    <w:rsid w:val="007A431B"/>
    <w:rsid w:val="007A6A24"/>
    <w:rsid w:val="007B7D32"/>
    <w:rsid w:val="007C0B1E"/>
    <w:rsid w:val="007C4E6F"/>
    <w:rsid w:val="007C73C3"/>
    <w:rsid w:val="007C7AF2"/>
    <w:rsid w:val="007D1680"/>
    <w:rsid w:val="007D1F14"/>
    <w:rsid w:val="007D6CA8"/>
    <w:rsid w:val="007E3D4E"/>
    <w:rsid w:val="007E5149"/>
    <w:rsid w:val="007E688D"/>
    <w:rsid w:val="007E7094"/>
    <w:rsid w:val="007F506A"/>
    <w:rsid w:val="007F73F7"/>
    <w:rsid w:val="00800CD4"/>
    <w:rsid w:val="00805D42"/>
    <w:rsid w:val="008060F1"/>
    <w:rsid w:val="00811088"/>
    <w:rsid w:val="00822DE3"/>
    <w:rsid w:val="0082483F"/>
    <w:rsid w:val="0082629F"/>
    <w:rsid w:val="008271D6"/>
    <w:rsid w:val="00832314"/>
    <w:rsid w:val="00832476"/>
    <w:rsid w:val="00837C2B"/>
    <w:rsid w:val="00840A09"/>
    <w:rsid w:val="00845652"/>
    <w:rsid w:val="00854DC7"/>
    <w:rsid w:val="008579B6"/>
    <w:rsid w:val="00862A54"/>
    <w:rsid w:val="008652FA"/>
    <w:rsid w:val="00871AB4"/>
    <w:rsid w:val="00877010"/>
    <w:rsid w:val="008825D4"/>
    <w:rsid w:val="00883A8B"/>
    <w:rsid w:val="00884D4E"/>
    <w:rsid w:val="008943B3"/>
    <w:rsid w:val="008961F8"/>
    <w:rsid w:val="008A4240"/>
    <w:rsid w:val="008A50F1"/>
    <w:rsid w:val="008B1816"/>
    <w:rsid w:val="008B1DB3"/>
    <w:rsid w:val="008B4497"/>
    <w:rsid w:val="008C3E84"/>
    <w:rsid w:val="008C4450"/>
    <w:rsid w:val="008C532F"/>
    <w:rsid w:val="008C5F8F"/>
    <w:rsid w:val="008C7B68"/>
    <w:rsid w:val="008E2591"/>
    <w:rsid w:val="008F0A5D"/>
    <w:rsid w:val="00912A4F"/>
    <w:rsid w:val="00913AF7"/>
    <w:rsid w:val="0091580A"/>
    <w:rsid w:val="0091635D"/>
    <w:rsid w:val="00922AAA"/>
    <w:rsid w:val="00926B77"/>
    <w:rsid w:val="00927266"/>
    <w:rsid w:val="00933CD2"/>
    <w:rsid w:val="00933F48"/>
    <w:rsid w:val="0094608D"/>
    <w:rsid w:val="00954D0E"/>
    <w:rsid w:val="00955487"/>
    <w:rsid w:val="009570BC"/>
    <w:rsid w:val="0095716F"/>
    <w:rsid w:val="00960BA7"/>
    <w:rsid w:val="009821C5"/>
    <w:rsid w:val="00984DC7"/>
    <w:rsid w:val="0099135B"/>
    <w:rsid w:val="00993169"/>
    <w:rsid w:val="009A481A"/>
    <w:rsid w:val="009A5C36"/>
    <w:rsid w:val="009B62FB"/>
    <w:rsid w:val="009D16CC"/>
    <w:rsid w:val="009E0284"/>
    <w:rsid w:val="009E401C"/>
    <w:rsid w:val="009E641C"/>
    <w:rsid w:val="009E78D6"/>
    <w:rsid w:val="009F1AF7"/>
    <w:rsid w:val="00A0098C"/>
    <w:rsid w:val="00A01437"/>
    <w:rsid w:val="00A06330"/>
    <w:rsid w:val="00A12A55"/>
    <w:rsid w:val="00A14FEC"/>
    <w:rsid w:val="00A155D5"/>
    <w:rsid w:val="00A16435"/>
    <w:rsid w:val="00A25FED"/>
    <w:rsid w:val="00A30F7D"/>
    <w:rsid w:val="00A40C53"/>
    <w:rsid w:val="00A42854"/>
    <w:rsid w:val="00A444C0"/>
    <w:rsid w:val="00A46D30"/>
    <w:rsid w:val="00A50456"/>
    <w:rsid w:val="00A52FF4"/>
    <w:rsid w:val="00A62DC7"/>
    <w:rsid w:val="00A66641"/>
    <w:rsid w:val="00A66B4B"/>
    <w:rsid w:val="00A678A2"/>
    <w:rsid w:val="00A7035D"/>
    <w:rsid w:val="00A716F3"/>
    <w:rsid w:val="00A72648"/>
    <w:rsid w:val="00A8515D"/>
    <w:rsid w:val="00A86E0C"/>
    <w:rsid w:val="00A90513"/>
    <w:rsid w:val="00A92DFB"/>
    <w:rsid w:val="00A942D4"/>
    <w:rsid w:val="00A95787"/>
    <w:rsid w:val="00AA16B3"/>
    <w:rsid w:val="00AB04E8"/>
    <w:rsid w:val="00AB1966"/>
    <w:rsid w:val="00AC22C7"/>
    <w:rsid w:val="00AD2898"/>
    <w:rsid w:val="00AE1A71"/>
    <w:rsid w:val="00AE2E90"/>
    <w:rsid w:val="00AE5933"/>
    <w:rsid w:val="00AF0C89"/>
    <w:rsid w:val="00AF0CF6"/>
    <w:rsid w:val="00B024CC"/>
    <w:rsid w:val="00B04A8F"/>
    <w:rsid w:val="00B13AA5"/>
    <w:rsid w:val="00B16B02"/>
    <w:rsid w:val="00B200F7"/>
    <w:rsid w:val="00B22183"/>
    <w:rsid w:val="00B43521"/>
    <w:rsid w:val="00B442A2"/>
    <w:rsid w:val="00B502A1"/>
    <w:rsid w:val="00B53A74"/>
    <w:rsid w:val="00B53ABD"/>
    <w:rsid w:val="00B54540"/>
    <w:rsid w:val="00B558C2"/>
    <w:rsid w:val="00B56972"/>
    <w:rsid w:val="00B57366"/>
    <w:rsid w:val="00B6350C"/>
    <w:rsid w:val="00B65360"/>
    <w:rsid w:val="00B66338"/>
    <w:rsid w:val="00B67F58"/>
    <w:rsid w:val="00B67FB8"/>
    <w:rsid w:val="00B748C0"/>
    <w:rsid w:val="00B8724A"/>
    <w:rsid w:val="00B90AB2"/>
    <w:rsid w:val="00B912F6"/>
    <w:rsid w:val="00BA1D1E"/>
    <w:rsid w:val="00BA21BA"/>
    <w:rsid w:val="00BA7B59"/>
    <w:rsid w:val="00BA7ED3"/>
    <w:rsid w:val="00BB17C9"/>
    <w:rsid w:val="00BB218A"/>
    <w:rsid w:val="00BB40FF"/>
    <w:rsid w:val="00BB4AE5"/>
    <w:rsid w:val="00BB5088"/>
    <w:rsid w:val="00BD5A64"/>
    <w:rsid w:val="00BE2796"/>
    <w:rsid w:val="00BE3340"/>
    <w:rsid w:val="00BF24DF"/>
    <w:rsid w:val="00BF4C99"/>
    <w:rsid w:val="00C0222F"/>
    <w:rsid w:val="00C0274F"/>
    <w:rsid w:val="00C02C4A"/>
    <w:rsid w:val="00C11C3B"/>
    <w:rsid w:val="00C12818"/>
    <w:rsid w:val="00C15878"/>
    <w:rsid w:val="00C17113"/>
    <w:rsid w:val="00C25534"/>
    <w:rsid w:val="00C3567D"/>
    <w:rsid w:val="00C42719"/>
    <w:rsid w:val="00C455D7"/>
    <w:rsid w:val="00C477C6"/>
    <w:rsid w:val="00C53572"/>
    <w:rsid w:val="00C55407"/>
    <w:rsid w:val="00C55825"/>
    <w:rsid w:val="00C626EA"/>
    <w:rsid w:val="00C63FF9"/>
    <w:rsid w:val="00C67587"/>
    <w:rsid w:val="00C720DC"/>
    <w:rsid w:val="00C72C67"/>
    <w:rsid w:val="00C73684"/>
    <w:rsid w:val="00C80C5F"/>
    <w:rsid w:val="00C86B86"/>
    <w:rsid w:val="00C87973"/>
    <w:rsid w:val="00C90B6A"/>
    <w:rsid w:val="00CA0FF6"/>
    <w:rsid w:val="00CA1C93"/>
    <w:rsid w:val="00CA1DDF"/>
    <w:rsid w:val="00CA1F5C"/>
    <w:rsid w:val="00CA3610"/>
    <w:rsid w:val="00CA4726"/>
    <w:rsid w:val="00CB1A57"/>
    <w:rsid w:val="00CB67EF"/>
    <w:rsid w:val="00CC0CA0"/>
    <w:rsid w:val="00CC1CB5"/>
    <w:rsid w:val="00CC2D2A"/>
    <w:rsid w:val="00CC4DBE"/>
    <w:rsid w:val="00CC5CD7"/>
    <w:rsid w:val="00CC7C00"/>
    <w:rsid w:val="00CD06CD"/>
    <w:rsid w:val="00CD0CF1"/>
    <w:rsid w:val="00CD2BFE"/>
    <w:rsid w:val="00CD4353"/>
    <w:rsid w:val="00CE3631"/>
    <w:rsid w:val="00CF0B7E"/>
    <w:rsid w:val="00CF37E2"/>
    <w:rsid w:val="00D01246"/>
    <w:rsid w:val="00D06680"/>
    <w:rsid w:val="00D123E9"/>
    <w:rsid w:val="00D12722"/>
    <w:rsid w:val="00D1718B"/>
    <w:rsid w:val="00D35613"/>
    <w:rsid w:val="00D36FE6"/>
    <w:rsid w:val="00D42721"/>
    <w:rsid w:val="00D439BA"/>
    <w:rsid w:val="00D44F9D"/>
    <w:rsid w:val="00D45702"/>
    <w:rsid w:val="00D46311"/>
    <w:rsid w:val="00D47B24"/>
    <w:rsid w:val="00D53341"/>
    <w:rsid w:val="00D57450"/>
    <w:rsid w:val="00D5796A"/>
    <w:rsid w:val="00D57E80"/>
    <w:rsid w:val="00D601A7"/>
    <w:rsid w:val="00D62E7E"/>
    <w:rsid w:val="00D650F9"/>
    <w:rsid w:val="00D677D4"/>
    <w:rsid w:val="00D67A5C"/>
    <w:rsid w:val="00D715B8"/>
    <w:rsid w:val="00D71B7F"/>
    <w:rsid w:val="00D7328A"/>
    <w:rsid w:val="00D75036"/>
    <w:rsid w:val="00D91418"/>
    <w:rsid w:val="00DA58A7"/>
    <w:rsid w:val="00DA69E9"/>
    <w:rsid w:val="00DB143F"/>
    <w:rsid w:val="00DB3089"/>
    <w:rsid w:val="00DB6C4B"/>
    <w:rsid w:val="00DC6AB0"/>
    <w:rsid w:val="00DD10B0"/>
    <w:rsid w:val="00DD2D01"/>
    <w:rsid w:val="00DD5131"/>
    <w:rsid w:val="00DE2E39"/>
    <w:rsid w:val="00DE5C1C"/>
    <w:rsid w:val="00DE5D97"/>
    <w:rsid w:val="00DE7216"/>
    <w:rsid w:val="00DE72F4"/>
    <w:rsid w:val="00DF75DB"/>
    <w:rsid w:val="00E014CA"/>
    <w:rsid w:val="00E05355"/>
    <w:rsid w:val="00E122F7"/>
    <w:rsid w:val="00E158BE"/>
    <w:rsid w:val="00E17714"/>
    <w:rsid w:val="00E20360"/>
    <w:rsid w:val="00E209BE"/>
    <w:rsid w:val="00E24F6D"/>
    <w:rsid w:val="00E2753B"/>
    <w:rsid w:val="00E27AC2"/>
    <w:rsid w:val="00E3059A"/>
    <w:rsid w:val="00E327EE"/>
    <w:rsid w:val="00E41978"/>
    <w:rsid w:val="00E44BC3"/>
    <w:rsid w:val="00E51F5E"/>
    <w:rsid w:val="00E61377"/>
    <w:rsid w:val="00E620C5"/>
    <w:rsid w:val="00E6787D"/>
    <w:rsid w:val="00E72431"/>
    <w:rsid w:val="00E75EC8"/>
    <w:rsid w:val="00E84821"/>
    <w:rsid w:val="00E86C48"/>
    <w:rsid w:val="00E961FF"/>
    <w:rsid w:val="00E96FFE"/>
    <w:rsid w:val="00EB2A6F"/>
    <w:rsid w:val="00EB31F1"/>
    <w:rsid w:val="00EB395E"/>
    <w:rsid w:val="00EB3F67"/>
    <w:rsid w:val="00EB6694"/>
    <w:rsid w:val="00EC069E"/>
    <w:rsid w:val="00EC57CD"/>
    <w:rsid w:val="00ED3CDA"/>
    <w:rsid w:val="00ED4835"/>
    <w:rsid w:val="00ED7232"/>
    <w:rsid w:val="00EE1010"/>
    <w:rsid w:val="00EE412A"/>
    <w:rsid w:val="00EF0405"/>
    <w:rsid w:val="00EF3F03"/>
    <w:rsid w:val="00F018F2"/>
    <w:rsid w:val="00F05B9B"/>
    <w:rsid w:val="00F14EDB"/>
    <w:rsid w:val="00F22889"/>
    <w:rsid w:val="00F35802"/>
    <w:rsid w:val="00F36BE5"/>
    <w:rsid w:val="00F445CF"/>
    <w:rsid w:val="00F4583F"/>
    <w:rsid w:val="00F45ABB"/>
    <w:rsid w:val="00F47959"/>
    <w:rsid w:val="00F542DE"/>
    <w:rsid w:val="00F57722"/>
    <w:rsid w:val="00F600A5"/>
    <w:rsid w:val="00F6228C"/>
    <w:rsid w:val="00F63C89"/>
    <w:rsid w:val="00F65CCB"/>
    <w:rsid w:val="00F67E7F"/>
    <w:rsid w:val="00F729FB"/>
    <w:rsid w:val="00F7401F"/>
    <w:rsid w:val="00F76364"/>
    <w:rsid w:val="00F8239A"/>
    <w:rsid w:val="00F86BA1"/>
    <w:rsid w:val="00F87CE1"/>
    <w:rsid w:val="00F953EB"/>
    <w:rsid w:val="00F96DC3"/>
    <w:rsid w:val="00FB0A43"/>
    <w:rsid w:val="00FB16D8"/>
    <w:rsid w:val="00FB43AD"/>
    <w:rsid w:val="00FC0674"/>
    <w:rsid w:val="00FC1CAA"/>
    <w:rsid w:val="00FC6BEB"/>
    <w:rsid w:val="00FD0491"/>
    <w:rsid w:val="00FD09FA"/>
    <w:rsid w:val="00FE49F2"/>
    <w:rsid w:val="00FF05AE"/>
    <w:rsid w:val="00FF4863"/>
    <w:rsid w:val="00FF5BDA"/>
    <w:rsid w:val="00FF5FCF"/>
    <w:rsid w:val="00FF691D"/>
    <w:rsid w:val="00FF7A3E"/>
    <w:rsid w:val="0E877D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22F79"/>
  <w15:docId w15:val="{52C69076-7554-48CD-AF94-B1BF1435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55487"/>
    <w:pPr>
      <w:spacing w:after="0" w:line="240" w:lineRule="auto"/>
      <w:jc w:val="both"/>
    </w:pPr>
    <w:rPr>
      <w:sz w:val="24"/>
    </w:rPr>
  </w:style>
  <w:style w:type="paragraph" w:styleId="Otsikko1">
    <w:name w:val="heading 1"/>
    <w:basedOn w:val="Normaali"/>
    <w:next w:val="Normaali"/>
    <w:link w:val="Otsikko1Char"/>
    <w:uiPriority w:val="99"/>
    <w:unhideWhenUsed/>
    <w:rsid w:val="000F7F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nhideWhenUsed/>
    <w:rsid w:val="00780AB9"/>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nhideWhenUsed/>
    <w:rsid w:val="00BB17C9"/>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nhideWhenUsed/>
    <w:rsid w:val="00A716F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nhideWhenUsed/>
    <w:rsid w:val="00A716F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nhideWhenUsed/>
    <w:rsid w:val="00A716F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nhideWhenUsed/>
    <w:rsid w:val="00A716F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nhideWhenUsed/>
    <w:rsid w:val="00A716F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nhideWhenUsed/>
    <w:rsid w:val="00A716F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1D5F23"/>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rsid w:val="001D5F23"/>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rsid w:val="001D5F23"/>
    <w:rPr>
      <w:rFonts w:asciiTheme="majorHAnsi" w:eastAsiaTheme="majorEastAsia" w:hAnsiTheme="majorHAnsi" w:cstheme="majorBidi"/>
      <w:b/>
      <w:bCs/>
      <w:color w:val="4F81BD" w:themeColor="accent1"/>
      <w:sz w:val="24"/>
    </w:rPr>
  </w:style>
  <w:style w:type="paragraph" w:customStyle="1" w:styleId="Perusteksti">
    <w:name w:val="Perusteksti"/>
    <w:basedOn w:val="Normaali"/>
    <w:link w:val="PerustekstiChar"/>
    <w:autoRedefine/>
    <w:uiPriority w:val="99"/>
    <w:qFormat/>
    <w:rsid w:val="00B90AB2"/>
    <w:pPr>
      <w:numPr>
        <w:numId w:val="7"/>
      </w:numPr>
      <w:ind w:left="1664"/>
    </w:pPr>
  </w:style>
  <w:style w:type="paragraph" w:styleId="Yltunniste">
    <w:name w:val="header"/>
    <w:basedOn w:val="Normaali"/>
    <w:link w:val="YltunnisteChar"/>
    <w:uiPriority w:val="99"/>
    <w:unhideWhenUsed/>
    <w:rsid w:val="000C4B45"/>
    <w:pPr>
      <w:tabs>
        <w:tab w:val="center" w:pos="4513"/>
        <w:tab w:val="right" w:pos="9026"/>
      </w:tabs>
    </w:pPr>
  </w:style>
  <w:style w:type="character" w:customStyle="1" w:styleId="YltunnisteChar">
    <w:name w:val="Ylätunniste Char"/>
    <w:basedOn w:val="Kappaleenoletusfontti"/>
    <w:link w:val="Yltunniste"/>
    <w:uiPriority w:val="99"/>
    <w:rsid w:val="000C4B45"/>
    <w:rPr>
      <w:rFonts w:ascii="Times New Roman" w:hAnsi="Times New Roman"/>
      <w:sz w:val="24"/>
    </w:rPr>
  </w:style>
  <w:style w:type="paragraph" w:styleId="Luettelokappale">
    <w:name w:val="List Paragraph"/>
    <w:basedOn w:val="Normaali"/>
    <w:uiPriority w:val="99"/>
    <w:unhideWhenUsed/>
    <w:qFormat/>
    <w:rsid w:val="00CD2BFE"/>
    <w:pPr>
      <w:numPr>
        <w:numId w:val="5"/>
      </w:numPr>
      <w:tabs>
        <w:tab w:val="clear" w:pos="1945"/>
        <w:tab w:val="left" w:pos="1701"/>
      </w:tabs>
      <w:ind w:left="1701" w:hanging="397"/>
      <w:jc w:val="left"/>
    </w:pPr>
  </w:style>
  <w:style w:type="paragraph" w:customStyle="1" w:styleId="Taulukkoteksti">
    <w:name w:val="Taulukkoteksti"/>
    <w:basedOn w:val="Perusteksti"/>
    <w:next w:val="Perusteksti"/>
    <w:uiPriority w:val="1"/>
    <w:rsid w:val="00780AB9"/>
    <w:pPr>
      <w:tabs>
        <w:tab w:val="left" w:pos="1310"/>
      </w:tabs>
      <w:spacing w:before="240" w:after="240"/>
      <w:ind w:left="2779" w:hanging="1469"/>
    </w:pPr>
    <w:rPr>
      <w:sz w:val="20"/>
    </w:rPr>
  </w:style>
  <w:style w:type="paragraph" w:styleId="Otsikko">
    <w:name w:val="Title"/>
    <w:basedOn w:val="Normaali"/>
    <w:next w:val="Normaali"/>
    <w:link w:val="OtsikkoChar"/>
    <w:unhideWhenUsed/>
    <w:rsid w:val="00780A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99"/>
    <w:semiHidden/>
    <w:rsid w:val="001D5F23"/>
    <w:rPr>
      <w:rFonts w:asciiTheme="majorHAnsi" w:eastAsiaTheme="majorEastAsia" w:hAnsiTheme="majorHAnsi" w:cstheme="majorBidi"/>
      <w:color w:val="17365D" w:themeColor="text2" w:themeShade="BF"/>
      <w:spacing w:val="5"/>
      <w:kern w:val="28"/>
      <w:sz w:val="52"/>
      <w:szCs w:val="52"/>
    </w:rPr>
  </w:style>
  <w:style w:type="paragraph" w:styleId="Alatunniste">
    <w:name w:val="footer"/>
    <w:basedOn w:val="Normaali"/>
    <w:link w:val="AlatunnisteChar"/>
    <w:uiPriority w:val="99"/>
    <w:unhideWhenUsed/>
    <w:rsid w:val="000C4B45"/>
    <w:pPr>
      <w:tabs>
        <w:tab w:val="center" w:pos="4513"/>
        <w:tab w:val="right" w:pos="9026"/>
      </w:tabs>
    </w:pPr>
  </w:style>
  <w:style w:type="character" w:customStyle="1" w:styleId="AlatunnisteChar">
    <w:name w:val="Alatunniste Char"/>
    <w:basedOn w:val="Kappaleenoletusfontti"/>
    <w:link w:val="Alatunniste"/>
    <w:uiPriority w:val="99"/>
    <w:rsid w:val="001D5F23"/>
    <w:rPr>
      <w:rFonts w:ascii="Times New Roman" w:hAnsi="Times New Roman"/>
      <w:sz w:val="24"/>
    </w:rPr>
  </w:style>
  <w:style w:type="paragraph" w:styleId="Seliteteksti">
    <w:name w:val="Balloon Text"/>
    <w:basedOn w:val="Normaali"/>
    <w:link w:val="SelitetekstiChar"/>
    <w:uiPriority w:val="99"/>
    <w:semiHidden/>
    <w:unhideWhenUsed/>
    <w:rsid w:val="000C4B45"/>
    <w:rPr>
      <w:rFonts w:ascii="Tahoma" w:hAnsi="Tahoma" w:cs="Tahoma"/>
      <w:sz w:val="16"/>
      <w:szCs w:val="16"/>
    </w:rPr>
  </w:style>
  <w:style w:type="character" w:customStyle="1" w:styleId="SelitetekstiChar">
    <w:name w:val="Seliteteksti Char"/>
    <w:basedOn w:val="Kappaleenoletusfontti"/>
    <w:link w:val="Seliteteksti"/>
    <w:uiPriority w:val="99"/>
    <w:semiHidden/>
    <w:rsid w:val="000C4B45"/>
    <w:rPr>
      <w:rFonts w:ascii="Tahoma" w:hAnsi="Tahoma" w:cs="Tahoma"/>
      <w:sz w:val="16"/>
      <w:szCs w:val="16"/>
    </w:rPr>
  </w:style>
  <w:style w:type="paragraph" w:styleId="Sisluet1">
    <w:name w:val="toc 1"/>
    <w:basedOn w:val="Normaali"/>
    <w:next w:val="Normaali"/>
    <w:autoRedefine/>
    <w:uiPriority w:val="39"/>
    <w:unhideWhenUsed/>
    <w:rsid w:val="001D5F23"/>
    <w:pPr>
      <w:tabs>
        <w:tab w:val="left" w:pos="301"/>
        <w:tab w:val="left" w:pos="480"/>
        <w:tab w:val="right" w:leader="dot" w:pos="8494"/>
      </w:tabs>
      <w:spacing w:before="240" w:after="120"/>
    </w:pPr>
    <w:rPr>
      <w:caps/>
      <w:noProof/>
    </w:rPr>
  </w:style>
  <w:style w:type="paragraph" w:styleId="Sisluet2">
    <w:name w:val="toc 2"/>
    <w:basedOn w:val="Normaali"/>
    <w:next w:val="Normaali"/>
    <w:autoRedefine/>
    <w:uiPriority w:val="39"/>
    <w:unhideWhenUsed/>
    <w:rsid w:val="00B90AB2"/>
    <w:pPr>
      <w:tabs>
        <w:tab w:val="left" w:pos="799"/>
        <w:tab w:val="right" w:leader="dot" w:pos="8494"/>
      </w:tabs>
      <w:ind w:left="238" w:firstLine="62"/>
    </w:pPr>
    <w:rPr>
      <w:noProof/>
    </w:rPr>
  </w:style>
  <w:style w:type="paragraph" w:customStyle="1" w:styleId="Potsikko">
    <w:name w:val="Pääotsikko"/>
    <w:basedOn w:val="Normaali"/>
    <w:next w:val="Perusteksti"/>
    <w:link w:val="PotsikkoChar"/>
    <w:autoRedefine/>
    <w:qFormat/>
    <w:rsid w:val="00313EBD"/>
    <w:pPr>
      <w:numPr>
        <w:numId w:val="1"/>
      </w:numPr>
      <w:spacing w:before="720" w:after="480"/>
      <w:jc w:val="left"/>
      <w:outlineLvl w:val="0"/>
    </w:pPr>
    <w:rPr>
      <w:b/>
      <w:caps/>
      <w:sz w:val="28"/>
    </w:rPr>
  </w:style>
  <w:style w:type="paragraph" w:customStyle="1" w:styleId="Toisentasonotsikko">
    <w:name w:val="Toisen tason otsikko"/>
    <w:basedOn w:val="Normaali"/>
    <w:next w:val="Perusteksti"/>
    <w:autoRedefine/>
    <w:qFormat/>
    <w:rsid w:val="00B90AB2"/>
    <w:pPr>
      <w:keepNext/>
      <w:keepLines/>
      <w:numPr>
        <w:ilvl w:val="1"/>
        <w:numId w:val="1"/>
      </w:numPr>
      <w:spacing w:before="480" w:after="240"/>
      <w:outlineLvl w:val="1"/>
    </w:pPr>
    <w:rPr>
      <w:b/>
    </w:rPr>
  </w:style>
  <w:style w:type="paragraph" w:customStyle="1" w:styleId="Kolmannentasonotsikko">
    <w:name w:val="Kolmannen tason otsikko"/>
    <w:basedOn w:val="Normaali"/>
    <w:next w:val="Perusteksti"/>
    <w:qFormat/>
    <w:rsid w:val="00955487"/>
    <w:pPr>
      <w:keepNext/>
      <w:keepLines/>
      <w:numPr>
        <w:ilvl w:val="2"/>
        <w:numId w:val="1"/>
      </w:numPr>
      <w:spacing w:before="480" w:after="240"/>
      <w:outlineLvl w:val="2"/>
    </w:pPr>
  </w:style>
  <w:style w:type="paragraph" w:styleId="Sisluet3">
    <w:name w:val="toc 3"/>
    <w:basedOn w:val="Normaali"/>
    <w:next w:val="Normaali"/>
    <w:autoRedefine/>
    <w:uiPriority w:val="39"/>
    <w:unhideWhenUsed/>
    <w:rsid w:val="00AF0CF6"/>
    <w:pPr>
      <w:tabs>
        <w:tab w:val="left" w:pos="1503"/>
        <w:tab w:val="right" w:leader="dot" w:pos="8494"/>
      </w:tabs>
      <w:ind w:left="482" w:firstLine="318"/>
    </w:pPr>
  </w:style>
  <w:style w:type="character" w:customStyle="1" w:styleId="Otsikko4Char">
    <w:name w:val="Otsikko 4 Char"/>
    <w:basedOn w:val="Kappaleenoletusfontti"/>
    <w:link w:val="Otsikko4"/>
    <w:rsid w:val="001D5F23"/>
    <w:rPr>
      <w:rFonts w:asciiTheme="majorHAnsi" w:eastAsiaTheme="majorEastAsia" w:hAnsiTheme="majorHAnsi" w:cstheme="majorBidi"/>
      <w:b/>
      <w:bCs/>
      <w:i/>
      <w:iCs/>
      <w:color w:val="4F81BD" w:themeColor="accent1"/>
      <w:sz w:val="24"/>
    </w:rPr>
  </w:style>
  <w:style w:type="character" w:customStyle="1" w:styleId="Otsikko5Char">
    <w:name w:val="Otsikko 5 Char"/>
    <w:basedOn w:val="Kappaleenoletusfontti"/>
    <w:link w:val="Otsikko5"/>
    <w:rsid w:val="001D5F23"/>
    <w:rPr>
      <w:rFonts w:asciiTheme="majorHAnsi" w:eastAsiaTheme="majorEastAsia" w:hAnsiTheme="majorHAnsi" w:cstheme="majorBidi"/>
      <w:color w:val="243F60" w:themeColor="accent1" w:themeShade="7F"/>
      <w:sz w:val="24"/>
    </w:rPr>
  </w:style>
  <w:style w:type="character" w:customStyle="1" w:styleId="Otsikko6Char">
    <w:name w:val="Otsikko 6 Char"/>
    <w:basedOn w:val="Kappaleenoletusfontti"/>
    <w:link w:val="Otsikko6"/>
    <w:rsid w:val="001D5F23"/>
    <w:rPr>
      <w:rFonts w:asciiTheme="majorHAnsi" w:eastAsiaTheme="majorEastAsia" w:hAnsiTheme="majorHAnsi" w:cstheme="majorBidi"/>
      <w:i/>
      <w:iCs/>
      <w:color w:val="243F60" w:themeColor="accent1" w:themeShade="7F"/>
      <w:sz w:val="24"/>
    </w:rPr>
  </w:style>
  <w:style w:type="character" w:customStyle="1" w:styleId="Otsikko7Char">
    <w:name w:val="Otsikko 7 Char"/>
    <w:basedOn w:val="Kappaleenoletusfontti"/>
    <w:link w:val="Otsikko7"/>
    <w:rsid w:val="001D5F23"/>
    <w:rPr>
      <w:rFonts w:asciiTheme="majorHAnsi" w:eastAsiaTheme="majorEastAsia" w:hAnsiTheme="majorHAnsi" w:cstheme="majorBidi"/>
      <w:i/>
      <w:iCs/>
      <w:color w:val="404040" w:themeColor="text1" w:themeTint="BF"/>
      <w:sz w:val="24"/>
    </w:rPr>
  </w:style>
  <w:style w:type="character" w:customStyle="1" w:styleId="Otsikko8Char">
    <w:name w:val="Otsikko 8 Char"/>
    <w:basedOn w:val="Kappaleenoletusfontti"/>
    <w:link w:val="Otsikko8"/>
    <w:rsid w:val="001D5F23"/>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rsid w:val="001D5F23"/>
    <w:rPr>
      <w:rFonts w:asciiTheme="majorHAnsi" w:eastAsiaTheme="majorEastAsia" w:hAnsiTheme="majorHAnsi" w:cstheme="majorBidi"/>
      <w:i/>
      <w:iCs/>
      <w:color w:val="404040" w:themeColor="text1" w:themeTint="BF"/>
      <w:sz w:val="20"/>
      <w:szCs w:val="20"/>
    </w:rPr>
  </w:style>
  <w:style w:type="paragraph" w:customStyle="1" w:styleId="Kuvateksti">
    <w:name w:val="Kuvateksti"/>
    <w:basedOn w:val="Perusteksti"/>
    <w:next w:val="Perusteksti"/>
    <w:autoRedefine/>
    <w:qFormat/>
    <w:rsid w:val="0082629F"/>
    <w:pPr>
      <w:numPr>
        <w:numId w:val="2"/>
      </w:numPr>
      <w:tabs>
        <w:tab w:val="clear" w:pos="1304"/>
        <w:tab w:val="num" w:pos="1276"/>
      </w:tabs>
      <w:spacing w:before="240" w:after="240"/>
    </w:pPr>
  </w:style>
  <w:style w:type="paragraph" w:customStyle="1" w:styleId="Kuvioteksti">
    <w:name w:val="Kuvioteksti"/>
    <w:basedOn w:val="Perusteksti"/>
    <w:next w:val="Perusteksti"/>
    <w:rsid w:val="004E3467"/>
    <w:pPr>
      <w:numPr>
        <w:numId w:val="3"/>
      </w:numPr>
      <w:spacing w:before="240" w:after="240"/>
    </w:pPr>
  </w:style>
  <w:style w:type="paragraph" w:customStyle="1" w:styleId="Taulukonteksti">
    <w:name w:val="Taulukon teksti"/>
    <w:basedOn w:val="Normaali"/>
    <w:next w:val="Perusteksti"/>
    <w:autoRedefine/>
    <w:qFormat/>
    <w:rsid w:val="0082629F"/>
    <w:pPr>
      <w:numPr>
        <w:numId w:val="4"/>
      </w:numPr>
      <w:spacing w:before="240" w:after="240"/>
    </w:pPr>
  </w:style>
  <w:style w:type="paragraph" w:customStyle="1" w:styleId="Liitteet">
    <w:name w:val="Liitteet"/>
    <w:basedOn w:val="Normaali"/>
    <w:qFormat/>
    <w:rsid w:val="00955487"/>
    <w:pPr>
      <w:jc w:val="right"/>
    </w:pPr>
  </w:style>
  <w:style w:type="paragraph" w:customStyle="1" w:styleId="Kooditeksti">
    <w:name w:val="Kooditeksti"/>
    <w:basedOn w:val="Normaali"/>
    <w:next w:val="Perusteksti"/>
    <w:rsid w:val="0003563F"/>
    <w:pPr>
      <w:ind w:left="1304"/>
    </w:pPr>
    <w:rPr>
      <w:rFonts w:ascii="Courier New" w:hAnsi="Courier New"/>
      <w:sz w:val="20"/>
    </w:rPr>
  </w:style>
  <w:style w:type="paragraph" w:styleId="Eivli">
    <w:name w:val="No Spacing"/>
    <w:link w:val="EivliChar"/>
    <w:uiPriority w:val="1"/>
    <w:qFormat/>
    <w:rsid w:val="001D5F23"/>
    <w:pPr>
      <w:spacing w:after="0" w:line="240" w:lineRule="auto"/>
      <w:jc w:val="both"/>
    </w:pPr>
    <w:rPr>
      <w:rFonts w:ascii="Times New Roman" w:hAnsi="Times New Roman"/>
      <w:sz w:val="24"/>
    </w:rPr>
  </w:style>
  <w:style w:type="paragraph" w:customStyle="1" w:styleId="Lhdeluettelonteksti">
    <w:name w:val="Lähdeluettelon teksti"/>
    <w:basedOn w:val="Perusteksti"/>
    <w:link w:val="LhdeluettelontekstiChar"/>
    <w:autoRedefine/>
    <w:qFormat/>
    <w:rsid w:val="00456FC6"/>
    <w:pPr>
      <w:jc w:val="left"/>
    </w:pPr>
  </w:style>
  <w:style w:type="character" w:customStyle="1" w:styleId="PerustekstiChar">
    <w:name w:val="Perusteksti Char"/>
    <w:basedOn w:val="Kappaleenoletusfontti"/>
    <w:link w:val="Perusteksti"/>
    <w:uiPriority w:val="99"/>
    <w:rsid w:val="00B90AB2"/>
    <w:rPr>
      <w:sz w:val="24"/>
    </w:rPr>
  </w:style>
  <w:style w:type="character" w:customStyle="1" w:styleId="LhdeluettelontekstiChar">
    <w:name w:val="Lähdeluettelon teksti Char"/>
    <w:basedOn w:val="PerustekstiChar"/>
    <w:link w:val="Lhdeluettelonteksti"/>
    <w:rsid w:val="00456FC6"/>
    <w:rPr>
      <w:sz w:val="24"/>
    </w:rPr>
  </w:style>
  <w:style w:type="character" w:styleId="Kommentinviite">
    <w:name w:val="annotation reference"/>
    <w:basedOn w:val="Kappaleenoletusfontti"/>
    <w:uiPriority w:val="99"/>
    <w:semiHidden/>
    <w:unhideWhenUsed/>
    <w:rsid w:val="002F43DC"/>
    <w:rPr>
      <w:sz w:val="16"/>
      <w:szCs w:val="16"/>
    </w:rPr>
  </w:style>
  <w:style w:type="paragraph" w:styleId="Kommentinteksti">
    <w:name w:val="annotation text"/>
    <w:basedOn w:val="Normaali"/>
    <w:link w:val="KommentintekstiChar"/>
    <w:uiPriority w:val="99"/>
    <w:semiHidden/>
    <w:unhideWhenUsed/>
    <w:rsid w:val="002F43DC"/>
    <w:rPr>
      <w:sz w:val="20"/>
      <w:szCs w:val="20"/>
    </w:rPr>
  </w:style>
  <w:style w:type="character" w:customStyle="1" w:styleId="KommentintekstiChar">
    <w:name w:val="Kommentin teksti Char"/>
    <w:basedOn w:val="Kappaleenoletusfontti"/>
    <w:link w:val="Kommentinteksti"/>
    <w:uiPriority w:val="99"/>
    <w:semiHidden/>
    <w:rsid w:val="002F43DC"/>
    <w:rPr>
      <w:sz w:val="20"/>
      <w:szCs w:val="20"/>
    </w:rPr>
  </w:style>
  <w:style w:type="paragraph" w:styleId="Kommentinotsikko">
    <w:name w:val="annotation subject"/>
    <w:basedOn w:val="Kommentinteksti"/>
    <w:next w:val="Kommentinteksti"/>
    <w:link w:val="KommentinotsikkoChar"/>
    <w:uiPriority w:val="99"/>
    <w:semiHidden/>
    <w:unhideWhenUsed/>
    <w:rsid w:val="002F43DC"/>
    <w:rPr>
      <w:b/>
      <w:bCs/>
    </w:rPr>
  </w:style>
  <w:style w:type="character" w:customStyle="1" w:styleId="KommentinotsikkoChar">
    <w:name w:val="Kommentin otsikko Char"/>
    <w:basedOn w:val="KommentintekstiChar"/>
    <w:link w:val="Kommentinotsikko"/>
    <w:uiPriority w:val="99"/>
    <w:semiHidden/>
    <w:rsid w:val="002F43DC"/>
    <w:rPr>
      <w:b/>
      <w:bCs/>
      <w:sz w:val="20"/>
      <w:szCs w:val="20"/>
    </w:rPr>
  </w:style>
  <w:style w:type="paragraph" w:styleId="Luettelo">
    <w:name w:val="List"/>
    <w:basedOn w:val="Perusteksti"/>
    <w:next w:val="Perusteksti"/>
    <w:rsid w:val="00B13AA5"/>
    <w:pPr>
      <w:numPr>
        <w:numId w:val="6"/>
      </w:numPr>
      <w:tabs>
        <w:tab w:val="clear" w:pos="1944"/>
        <w:tab w:val="left" w:pos="1701"/>
      </w:tabs>
      <w:ind w:left="1701" w:hanging="397"/>
    </w:pPr>
    <w:rPr>
      <w:rFonts w:ascii="Times New Roman" w:eastAsia="Times New Roman" w:hAnsi="Times New Roman" w:cs="Times New Roman"/>
      <w:szCs w:val="24"/>
      <w:lang w:eastAsia="fi-FI"/>
    </w:rPr>
  </w:style>
  <w:style w:type="character" w:customStyle="1" w:styleId="EivliChar">
    <w:name w:val="Ei väliä Char"/>
    <w:basedOn w:val="Kappaleenoletusfontti"/>
    <w:link w:val="Eivli"/>
    <w:uiPriority w:val="1"/>
    <w:rsid w:val="008579B6"/>
    <w:rPr>
      <w:rFonts w:ascii="Times New Roman" w:hAnsi="Times New Roman"/>
      <w:sz w:val="24"/>
    </w:rPr>
  </w:style>
  <w:style w:type="paragraph" w:customStyle="1" w:styleId="Lhteet">
    <w:name w:val="Lähteet"/>
    <w:basedOn w:val="Potsikko"/>
    <w:link w:val="LhteetChar"/>
    <w:qFormat/>
    <w:rsid w:val="001E48BE"/>
    <w:pPr>
      <w:numPr>
        <w:numId w:val="0"/>
      </w:numPr>
    </w:pPr>
  </w:style>
  <w:style w:type="character" w:customStyle="1" w:styleId="PotsikkoChar">
    <w:name w:val="Pääotsikko Char"/>
    <w:basedOn w:val="Kappaleenoletusfontti"/>
    <w:link w:val="Potsikko"/>
    <w:rsid w:val="00313EBD"/>
    <w:rPr>
      <w:b/>
      <w:caps/>
      <w:sz w:val="28"/>
    </w:rPr>
  </w:style>
  <w:style w:type="character" w:customStyle="1" w:styleId="LhteetChar">
    <w:name w:val="Lähteet Char"/>
    <w:basedOn w:val="PotsikkoChar"/>
    <w:link w:val="Lhteet"/>
    <w:rsid w:val="001E48BE"/>
    <w:rPr>
      <w:b/>
      <w:caps/>
      <w:sz w:val="28"/>
    </w:rPr>
  </w:style>
  <w:style w:type="character" w:styleId="Hyperlinkki">
    <w:name w:val="Hyperlink"/>
    <w:basedOn w:val="Kappaleenoletusfontti"/>
    <w:uiPriority w:val="99"/>
    <w:unhideWhenUsed/>
    <w:rsid w:val="00C720DC"/>
    <w:rPr>
      <w:color w:val="0000FF" w:themeColor="hyperlink"/>
      <w:u w:val="single"/>
    </w:rPr>
  </w:style>
  <w:style w:type="paragraph" w:customStyle="1" w:styleId="CSParagraph">
    <w:name w:val="CS_Paragraph"/>
    <w:basedOn w:val="Normaali"/>
    <w:qFormat/>
    <w:rsid w:val="00396631"/>
    <w:pPr>
      <w:spacing w:after="240"/>
      <w:ind w:left="2591"/>
    </w:pPr>
    <w:rPr>
      <w:rFonts w:ascii="Georgia" w:eastAsia="Times New Roman" w:hAnsi="Georgia" w:cs="Times New Roman"/>
      <w:sz w:val="20"/>
      <w:szCs w:val="20"/>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764011">
      <w:bodyDiv w:val="1"/>
      <w:marLeft w:val="0"/>
      <w:marRight w:val="0"/>
      <w:marTop w:val="0"/>
      <w:marBottom w:val="0"/>
      <w:divBdr>
        <w:top w:val="none" w:sz="0" w:space="0" w:color="auto"/>
        <w:left w:val="none" w:sz="0" w:space="0" w:color="auto"/>
        <w:bottom w:val="none" w:sz="0" w:space="0" w:color="auto"/>
        <w:right w:val="none" w:sz="0" w:space="0" w:color="auto"/>
      </w:divBdr>
    </w:div>
    <w:div w:id="1272978630">
      <w:bodyDiv w:val="1"/>
      <w:marLeft w:val="0"/>
      <w:marRight w:val="0"/>
      <w:marTop w:val="0"/>
      <w:marBottom w:val="0"/>
      <w:divBdr>
        <w:top w:val="none" w:sz="0" w:space="0" w:color="auto"/>
        <w:left w:val="none" w:sz="0" w:space="0" w:color="auto"/>
        <w:bottom w:val="none" w:sz="0" w:space="0" w:color="auto"/>
        <w:right w:val="none" w:sz="0" w:space="0" w:color="auto"/>
      </w:divBdr>
    </w:div>
    <w:div w:id="15600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8C03B21D1F4DFF96A947A840EA4097"/>
        <w:category>
          <w:name w:val="Yleiset"/>
          <w:gallery w:val="placeholder"/>
        </w:category>
        <w:types>
          <w:type w:val="bbPlcHdr"/>
        </w:types>
        <w:behaviors>
          <w:behavior w:val="content"/>
        </w:behaviors>
        <w:guid w:val="{6EE8178B-92EE-445D-BF11-5A4853943841}"/>
      </w:docPartPr>
      <w:docPartBody>
        <w:p w:rsidR="003A0B66" w:rsidRDefault="007E0C2E" w:rsidP="007E0C2E">
          <w:pPr>
            <w:pStyle w:val="E78C03B21D1F4DFF96A947A840EA4097"/>
          </w:pPr>
          <w:r>
            <w:rPr>
              <w:rFonts w:asciiTheme="majorHAnsi" w:eastAsiaTheme="majorEastAsia" w:hAnsiTheme="majorHAnsi" w:cstheme="majorBidi"/>
              <w:color w:val="4472C4" w:themeColor="accent1"/>
              <w:sz w:val="88"/>
              <w:szCs w:val="88"/>
            </w:rPr>
            <w:t>[Tiedoston otsikko]</w:t>
          </w:r>
        </w:p>
      </w:docPartBody>
    </w:docPart>
    <w:docPart>
      <w:docPartPr>
        <w:name w:val="082FC2139E384D2285841CCF58586680"/>
        <w:category>
          <w:name w:val="Yleiset"/>
          <w:gallery w:val="placeholder"/>
        </w:category>
        <w:types>
          <w:type w:val="bbPlcHdr"/>
        </w:types>
        <w:behaviors>
          <w:behavior w:val="content"/>
        </w:behaviors>
        <w:guid w:val="{04021952-2C6D-4A76-B76D-DF788282C3E3}"/>
      </w:docPartPr>
      <w:docPartBody>
        <w:p w:rsidR="003A0B66" w:rsidRDefault="007E0C2E" w:rsidP="007E0C2E">
          <w:pPr>
            <w:pStyle w:val="082FC2139E384D2285841CCF58586680"/>
          </w:pPr>
          <w:r>
            <w:rPr>
              <w:color w:val="2F5496" w:themeColor="accent1" w:themeShade="BF"/>
              <w:sz w:val="24"/>
              <w:szCs w:val="24"/>
            </w:rPr>
            <w:t>[Tiedoston alaotsikko]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Pro-Regular">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C2E"/>
    <w:rsid w:val="0028128A"/>
    <w:rsid w:val="002A43E7"/>
    <w:rsid w:val="002A79F4"/>
    <w:rsid w:val="00396271"/>
    <w:rsid w:val="003A0B66"/>
    <w:rsid w:val="00605FC0"/>
    <w:rsid w:val="006A3BAF"/>
    <w:rsid w:val="00704DF8"/>
    <w:rsid w:val="007902EC"/>
    <w:rsid w:val="007E0C2E"/>
    <w:rsid w:val="007F50C6"/>
    <w:rsid w:val="008833B8"/>
    <w:rsid w:val="00885415"/>
    <w:rsid w:val="00957DA5"/>
    <w:rsid w:val="00B11871"/>
    <w:rsid w:val="00B70682"/>
    <w:rsid w:val="00E43B23"/>
    <w:rsid w:val="00E774F5"/>
    <w:rsid w:val="00EF1275"/>
    <w:rsid w:val="00F074B1"/>
    <w:rsid w:val="00F85D23"/>
    <w:rsid w:val="00F86EDB"/>
    <w:rsid w:val="00FB49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78C03B21D1F4DFF96A947A840EA4097">
    <w:name w:val="E78C03B21D1F4DFF96A947A840EA4097"/>
    <w:rsid w:val="007E0C2E"/>
  </w:style>
  <w:style w:type="paragraph" w:customStyle="1" w:styleId="082FC2139E384D2285841CCF58586680">
    <w:name w:val="082FC2139E384D2285841CCF58586680"/>
    <w:rsid w:val="007E0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68B017D1B659444AB3E8B9A45544A35E" ma:contentTypeVersion="7" ma:contentTypeDescription="Luo uusi asiakirja." ma:contentTypeScope="" ma:versionID="0820a1ec50b4f6dac99aafca3ef01077">
  <xsd:schema xmlns:xsd="http://www.w3.org/2001/XMLSchema" xmlns:xs="http://www.w3.org/2001/XMLSchema" xmlns:p="http://schemas.microsoft.com/office/2006/metadata/properties" xmlns:ns2="cb840b2a-782b-420c-96a8-0f16c263b871" xmlns:ns3="54037c36-1a1c-44b1-aff1-f2c3607a3149" xmlns:ns4="48c19d94-4184-4fed-9807-a30f92c13ddd" targetNamespace="http://schemas.microsoft.com/office/2006/metadata/properties" ma:root="true" ma:fieldsID="2e56229acc8a1b545b79409bd2faeaab" ns2:_="" ns3:_="" ns4:_="">
    <xsd:import namespace="cb840b2a-782b-420c-96a8-0f16c263b871"/>
    <xsd:import namespace="54037c36-1a1c-44b1-aff1-f2c3607a3149"/>
    <xsd:import namespace="48c19d94-4184-4fed-9807-a30f92c13ddd"/>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40b2a-782b-420c-96a8-0f16c263b87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Jakamisvihjeen hajautus" ma:internalName="SharingHintHash" ma:readOnly="true">
      <xsd:simpleType>
        <xsd:restriction base="dms:Text"/>
      </xsd:simpleType>
    </xsd:element>
    <xsd:element name="SharedWithDetails" ma:index="10"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037c36-1a1c-44b1-aff1-f2c3607a3149" elementFormDefault="qualified">
    <xsd:import namespace="http://schemas.microsoft.com/office/2006/documentManagement/types"/>
    <xsd:import namespace="http://schemas.microsoft.com/office/infopath/2007/PartnerControls"/>
    <xsd:element name="LastSharedByUser" ma:index="11" nillable="true" ma:displayName="Käyttäjä jakanut viimeksi" ma:description="" ma:internalName="LastSharedByUser" ma:readOnly="true">
      <xsd:simpleType>
        <xsd:restriction base="dms:Note">
          <xsd:maxLength value="255"/>
        </xsd:restriction>
      </xsd:simpleType>
    </xsd:element>
    <xsd:element name="LastSharedByTime" ma:index="12"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c19d94-4184-4fed-9807-a30f92c13dd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b840b2a-782b-420c-96a8-0f16c263b871">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A71EF-7E88-4A9C-A621-321751F41886}">
  <ds:schemaRefs>
    <ds:schemaRef ds:uri="http://schemas.openxmlformats.org/officeDocument/2006/bibliography"/>
  </ds:schemaRefs>
</ds:datastoreItem>
</file>

<file path=customXml/itemProps2.xml><?xml version="1.0" encoding="utf-8"?>
<ds:datastoreItem xmlns:ds="http://schemas.openxmlformats.org/officeDocument/2006/customXml" ds:itemID="{53BE3801-4756-4723-9B7D-97620A03B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40b2a-782b-420c-96a8-0f16c263b871"/>
    <ds:schemaRef ds:uri="54037c36-1a1c-44b1-aff1-f2c3607a3149"/>
    <ds:schemaRef ds:uri="48c19d94-4184-4fed-9807-a30f92c13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99032-80EA-45DA-B253-971174D150A4}">
  <ds:schemaRefs>
    <ds:schemaRef ds:uri="http://schemas.microsoft.com/office/2006/metadata/properties"/>
    <ds:schemaRef ds:uri="http://schemas.microsoft.com/office/infopath/2007/PartnerControls"/>
    <ds:schemaRef ds:uri="cb840b2a-782b-420c-96a8-0f16c263b871"/>
  </ds:schemaRefs>
</ds:datastoreItem>
</file>

<file path=customXml/itemProps4.xml><?xml version="1.0" encoding="utf-8"?>
<ds:datastoreItem xmlns:ds="http://schemas.openxmlformats.org/officeDocument/2006/customXml" ds:itemID="{5ECCC9D4-E686-4B2F-A1CC-AE846B248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11</Pages>
  <Words>2229</Words>
  <Characters>18056</Characters>
  <Application>Microsoft Office Word</Application>
  <DocSecurity>0</DocSecurity>
  <Lines>150</Lines>
  <Paragraphs>40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Tietosuojaseloste</vt:lpstr>
      <vt:lpstr>Liite 3 Mallipohja</vt:lpstr>
    </vt:vector>
  </TitlesOfParts>
  <Company>Apteekin nimi</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Tietosuojaseloste</dc:title>
  <dc:subject>Asiakastietojen käsittely Inkoon apteekissa</dc:subject>
  <dc:creator>riikka.affleckt@pharmadata.fi</dc:creator>
  <cp:keywords>opinnäytetyö, opinnäytetyömallipohja, mallipohja, raporttipohja</cp:keywords>
  <cp:lastModifiedBy>Monica Strandvall</cp:lastModifiedBy>
  <cp:revision>43</cp:revision>
  <cp:lastPrinted>2020-10-06T11:17:00Z</cp:lastPrinted>
  <dcterms:created xsi:type="dcterms:W3CDTF">2020-12-16T12:57:00Z</dcterms:created>
  <dcterms:modified xsi:type="dcterms:W3CDTF">2021-01-12T12:39:00Z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0x01010068B017D1B659444AB3E8B9A45544A35E</vt:lpwstr>
  </property>
  <property fmtid="{D5CDD505-2E9C-101B-9397-08002B2CF9AE}" pid="3" name="Julkaisuaika">
    <vt:filetime>2014-11-13T13:56:25Z</vt:filetime>
  </property>
  <property fmtid="{D5CDD505-2E9C-101B-9397-08002B2CF9AE}" pid="4" name="Toimintaohje/organisaatio">
    <vt:lpwstr>HAKKY</vt:lpwstr>
  </property>
  <property fmtid="{D5CDD505-2E9C-101B-9397-08002B2CF9AE}" pid="5" name="SharedWithUsers">
    <vt:lpwstr/>
  </property>
</Properties>
</file>